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4E5" w:rsidRDefault="009844E5">
      <w:pPr>
        <w:rPr>
          <w:lang w:val="tr-TR"/>
        </w:rPr>
      </w:pPr>
    </w:p>
    <w:p w:rsidR="009844E5" w:rsidRDefault="009844E5">
      <w:pPr>
        <w:rPr>
          <w:lang w:val="tr-TR"/>
        </w:rPr>
      </w:pPr>
      <w:r w:rsidRPr="007C19D9">
        <w:rPr>
          <w:noProof/>
          <w:color w:val="FFFFFF"/>
          <w:lang w:val="tr-TR" w:eastAsia="en-US"/>
        </w:rPr>
        <w:pict>
          <v:group id="_x0000_s1099" style="position:absolute;margin-left:0;margin-top:0;width:562.35pt;height:794.75pt;z-index:251658240;mso-width-percent:950;mso-height-percent:950;mso-position-horizontal:center;mso-position-horizontal-relative:page;mso-position-vertical:center;mso-position-vertical-relative:page;mso-width-percent:950;mso-height-percent:950" coordorigin="316,406" coordsize="11608,15028" o:allowincell="f">
            <v:group id="_x0000_s1100"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101" style="position:absolute;left:339;top:406;width:11582;height:15025;mso-width-relative:margin;v-text-anchor:middle" fillcolor="#f79646" strokecolor="#f2f2f2" strokeweight="3pt">
                <v:shadow on="t" type="perspective" color="#974706" opacity=".5" offset="1pt" offset2="-1pt"/>
              </v:rect>
              <v:rect id="_x0000_s1102" style="position:absolute;left:3446;top:406;width:8475;height:15025;mso-width-relative:margin" fillcolor="#737373" strokecolor="white" strokeweight="1pt">
                <v:shadow color="#d8d8d8" offset="3pt,3pt" offset2="2pt,2pt"/>
                <v:textbox style="mso-next-textbox:#_x0000_s1102" inset="18pt,108pt,36pt">
                  <w:txbxContent>
                    <w:p w:rsidR="009844E5" w:rsidRPr="009844E5" w:rsidRDefault="009844E5">
                      <w:pPr>
                        <w:pStyle w:val="AralkYok"/>
                        <w:rPr>
                          <w:color w:val="FFFFFF"/>
                        </w:rPr>
                      </w:pPr>
                    </w:p>
                    <w:p w:rsidR="009844E5" w:rsidRDefault="00BB00A9" w:rsidP="009844E5">
                      <w:pPr>
                        <w:pStyle w:val="AralkYok"/>
                        <w:jc w:val="center"/>
                        <w:rPr>
                          <w:b/>
                          <w:sz w:val="32"/>
                          <w:szCs w:val="32"/>
                        </w:rPr>
                      </w:pPr>
                      <w:r>
                        <w:rPr>
                          <w:b/>
                          <w:noProof/>
                          <w:sz w:val="32"/>
                          <w:szCs w:val="32"/>
                          <w:lang w:eastAsia="tr-TR"/>
                        </w:rPr>
                        <w:drawing>
                          <wp:inline distT="0" distB="0" distL="0" distR="0">
                            <wp:extent cx="1906270" cy="1776730"/>
                            <wp:effectExtent l="1905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7"/>
                                    <a:srcRect/>
                                    <a:stretch>
                                      <a:fillRect/>
                                    </a:stretch>
                                  </pic:blipFill>
                                  <pic:spPr bwMode="auto">
                                    <a:xfrm>
                                      <a:off x="0" y="0"/>
                                      <a:ext cx="1906270" cy="1776730"/>
                                    </a:xfrm>
                                    <a:prstGeom prst="rect">
                                      <a:avLst/>
                                    </a:prstGeom>
                                    <a:noFill/>
                                    <a:ln w="9525">
                                      <a:noFill/>
                                      <a:miter lim="800000"/>
                                      <a:headEnd/>
                                      <a:tailEnd/>
                                    </a:ln>
                                  </pic:spPr>
                                </pic:pic>
                              </a:graphicData>
                            </a:graphic>
                          </wp:inline>
                        </w:drawing>
                      </w:r>
                    </w:p>
                    <w:p w:rsidR="009844E5" w:rsidRDefault="009844E5" w:rsidP="009844E5">
                      <w:pPr>
                        <w:pStyle w:val="AralkYok"/>
                        <w:jc w:val="center"/>
                        <w:rPr>
                          <w:b/>
                          <w:sz w:val="32"/>
                          <w:szCs w:val="32"/>
                        </w:rPr>
                      </w:pPr>
                    </w:p>
                    <w:p w:rsidR="009844E5" w:rsidRDefault="009844E5" w:rsidP="009844E5">
                      <w:pPr>
                        <w:pStyle w:val="AralkYok"/>
                        <w:jc w:val="center"/>
                        <w:rPr>
                          <w:b/>
                          <w:sz w:val="32"/>
                          <w:szCs w:val="32"/>
                        </w:rPr>
                      </w:pPr>
                    </w:p>
                    <w:p w:rsidR="009844E5" w:rsidRPr="007C19D9" w:rsidRDefault="009844E5" w:rsidP="009844E5">
                      <w:pPr>
                        <w:pStyle w:val="Balk3"/>
                        <w:jc w:val="center"/>
                        <w:rPr>
                          <w:b/>
                          <w:color w:val="FFFFFF"/>
                          <w:sz w:val="44"/>
                          <w:szCs w:val="44"/>
                        </w:rPr>
                      </w:pPr>
                      <w:r w:rsidRPr="007C19D9">
                        <w:rPr>
                          <w:b/>
                          <w:color w:val="FFFFFF"/>
                          <w:sz w:val="44"/>
                          <w:szCs w:val="44"/>
                        </w:rPr>
                        <w:t>GÜMÜŞHANE ÜNİVERSİTESİ</w:t>
                      </w:r>
                    </w:p>
                    <w:p w:rsidR="009844E5" w:rsidRPr="007C19D9" w:rsidRDefault="009844E5" w:rsidP="009844E5">
                      <w:pPr>
                        <w:pStyle w:val="Balk3"/>
                        <w:jc w:val="center"/>
                        <w:rPr>
                          <w:b/>
                          <w:color w:val="FFFFFF"/>
                          <w:sz w:val="44"/>
                          <w:szCs w:val="44"/>
                        </w:rPr>
                      </w:pPr>
                      <w:r w:rsidRPr="007C19D9">
                        <w:rPr>
                          <w:b/>
                          <w:color w:val="FFFFFF"/>
                          <w:sz w:val="44"/>
                          <w:szCs w:val="44"/>
                        </w:rPr>
                        <w:t>HUKUK MÜŞAVİRLİĞİ</w:t>
                      </w:r>
                    </w:p>
                    <w:p w:rsidR="009844E5" w:rsidRPr="007C19D9" w:rsidRDefault="009844E5" w:rsidP="009844E5">
                      <w:pPr>
                        <w:pStyle w:val="Balk3"/>
                        <w:jc w:val="center"/>
                        <w:rPr>
                          <w:b/>
                          <w:color w:val="FFFFFF"/>
                          <w:sz w:val="44"/>
                          <w:szCs w:val="44"/>
                        </w:rPr>
                      </w:pPr>
                      <w:r w:rsidRPr="007C19D9">
                        <w:rPr>
                          <w:b/>
                          <w:color w:val="FFFFFF"/>
                          <w:sz w:val="44"/>
                          <w:szCs w:val="44"/>
                        </w:rPr>
                        <w:t>2015 MALİ YILI</w:t>
                      </w:r>
                    </w:p>
                    <w:p w:rsidR="009844E5" w:rsidRPr="007C19D9" w:rsidRDefault="009844E5" w:rsidP="009844E5">
                      <w:pPr>
                        <w:pStyle w:val="Balk3"/>
                        <w:jc w:val="center"/>
                        <w:rPr>
                          <w:b/>
                          <w:color w:val="FFFFFF"/>
                          <w:sz w:val="44"/>
                          <w:szCs w:val="44"/>
                        </w:rPr>
                      </w:pPr>
                      <w:r w:rsidRPr="007C19D9">
                        <w:rPr>
                          <w:b/>
                          <w:color w:val="FFFFFF"/>
                          <w:sz w:val="44"/>
                          <w:szCs w:val="44"/>
                        </w:rPr>
                        <w:t>BİRİM FAALİYET RAPORU</w:t>
                      </w:r>
                    </w:p>
                    <w:p w:rsidR="009844E5" w:rsidRPr="004C4A9E" w:rsidRDefault="009844E5" w:rsidP="009844E5">
                      <w:pPr>
                        <w:pStyle w:val="Balk3"/>
                        <w:rPr>
                          <w:b/>
                          <w:sz w:val="44"/>
                          <w:szCs w:val="44"/>
                        </w:rPr>
                      </w:pPr>
                    </w:p>
                    <w:p w:rsidR="009844E5" w:rsidRPr="004C4A9E" w:rsidRDefault="00BB00A9" w:rsidP="009844E5">
                      <w:pPr>
                        <w:pStyle w:val="Balk3"/>
                        <w:jc w:val="center"/>
                        <w:rPr>
                          <w:b/>
                          <w:sz w:val="32"/>
                          <w:szCs w:val="32"/>
                        </w:rPr>
                      </w:pPr>
                      <w:r>
                        <w:rPr>
                          <w:noProof/>
                          <w:sz w:val="20"/>
                          <w:lang w:val="tr-TR" w:eastAsia="tr-TR"/>
                        </w:rPr>
                        <w:drawing>
                          <wp:inline distT="0" distB="0" distL="0" distR="0">
                            <wp:extent cx="2122170" cy="1854835"/>
                            <wp:effectExtent l="19050" t="0" r="0" b="0"/>
                            <wp:docPr id="2" name="il_fi" descr="justice-symbol-1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justice-symbol-17612"/>
                                    <pic:cNvPicPr>
                                      <a:picLocks noChangeAspect="1" noChangeArrowheads="1"/>
                                    </pic:cNvPicPr>
                                  </pic:nvPicPr>
                                  <pic:blipFill>
                                    <a:blip r:embed="rId8"/>
                                    <a:srcRect/>
                                    <a:stretch>
                                      <a:fillRect/>
                                    </a:stretch>
                                  </pic:blipFill>
                                  <pic:spPr bwMode="auto">
                                    <a:xfrm>
                                      <a:off x="0" y="0"/>
                                      <a:ext cx="2122170" cy="1854835"/>
                                    </a:xfrm>
                                    <a:prstGeom prst="rect">
                                      <a:avLst/>
                                    </a:prstGeom>
                                    <a:noFill/>
                                    <a:ln w="9525">
                                      <a:noFill/>
                                      <a:miter lim="800000"/>
                                      <a:headEnd/>
                                      <a:tailEnd/>
                                    </a:ln>
                                  </pic:spPr>
                                </pic:pic>
                              </a:graphicData>
                            </a:graphic>
                          </wp:inline>
                        </w:drawing>
                      </w:r>
                    </w:p>
                    <w:p w:rsidR="009844E5" w:rsidRPr="004C4A9E" w:rsidRDefault="009844E5" w:rsidP="009844E5">
                      <w:pPr>
                        <w:pStyle w:val="Balk3"/>
                        <w:rPr>
                          <w:b/>
                          <w:sz w:val="32"/>
                          <w:szCs w:val="32"/>
                        </w:rPr>
                      </w:pPr>
                    </w:p>
                    <w:p w:rsidR="009844E5" w:rsidRPr="004C4A9E" w:rsidRDefault="009844E5" w:rsidP="009844E5">
                      <w:pPr>
                        <w:pStyle w:val="Balk3"/>
                        <w:jc w:val="center"/>
                        <w:rPr>
                          <w:b/>
                          <w:sz w:val="32"/>
                          <w:szCs w:val="32"/>
                        </w:rPr>
                      </w:pPr>
                    </w:p>
                    <w:p w:rsidR="009844E5" w:rsidRPr="007C19D9" w:rsidRDefault="007C19D9" w:rsidP="009844E5">
                      <w:pPr>
                        <w:pStyle w:val="Balk3"/>
                        <w:ind w:left="2832" w:firstLine="708"/>
                        <w:rPr>
                          <w:b/>
                          <w:i w:val="0"/>
                          <w:color w:val="FFFFFF"/>
                          <w:szCs w:val="24"/>
                        </w:rPr>
                      </w:pPr>
                      <w:r w:rsidRPr="007C19D9">
                        <w:rPr>
                          <w:b/>
                          <w:i w:val="0"/>
                          <w:color w:val="FFFFFF"/>
                          <w:szCs w:val="24"/>
                        </w:rPr>
                        <w:t>OCAK 2015</w:t>
                      </w:r>
                    </w:p>
                  </w:txbxContent>
                </v:textbox>
              </v:rect>
              <v:group id="_x0000_s1103" style="position:absolute;left:321;top:3424;width:3125;height:6069" coordorigin="654,3599" coordsize="2880,5760">
                <v:rect id="_x0000_s1104" style="position:absolute;left:2094;top:6479;width:1440;height:1440;flip:x;mso-width-relative:margin;v-text-anchor:middle" fillcolor="#a7bfde" strokecolor="white" strokeweight="1pt">
                  <v:fill opacity="52429f"/>
                  <v:shadow color="#d8d8d8" offset="3pt,3pt" offset2="2pt,2pt"/>
                </v:rect>
                <v:rect id="_x0000_s1105" style="position:absolute;left:2094;top:5039;width:1440;height:1440;flip:x;mso-width-relative:margin;v-text-anchor:middle" fillcolor="#a7bfde" strokecolor="white" strokeweight="1pt">
                  <v:fill opacity=".5"/>
                  <v:shadow color="#d8d8d8" offset="3pt,3pt" offset2="2pt,2pt"/>
                </v:rect>
                <v:rect id="_x0000_s1106" style="position:absolute;left:654;top:5039;width:1440;height:1440;flip:x;mso-width-relative:margin;v-text-anchor:middle" fillcolor="#a7bfde" strokecolor="white" strokeweight="1pt">
                  <v:fill opacity="52429f"/>
                  <v:shadow color="#d8d8d8" offset="3pt,3pt" offset2="2pt,2pt"/>
                </v:rect>
                <v:rect id="_x0000_s1107" style="position:absolute;left:654;top:3599;width:1440;height:1440;flip:x;mso-width-relative:margin;v-text-anchor:middle" fillcolor="#a7bfde" strokecolor="white" strokeweight="1pt">
                  <v:fill opacity=".5"/>
                  <v:shadow color="#d8d8d8" offset="3pt,3pt" offset2="2pt,2pt"/>
                </v:rect>
                <v:rect id="_x0000_s1108" style="position:absolute;left:654;top:6479;width:1440;height:1440;flip:x;mso-width-relative:margin;v-text-anchor:middle" fillcolor="#a7bfde" strokecolor="white" strokeweight="1pt">
                  <v:fill opacity=".5"/>
                  <v:shadow color="#d8d8d8" offset="3pt,3pt" offset2="2pt,2pt"/>
                </v:rect>
                <v:rect id="_x0000_s1109" style="position:absolute;left:2094;top:7919;width:1440;height:1440;flip:x;mso-width-relative:margin;v-text-anchor:middle" fillcolor="#a7bfde" strokecolor="white" strokeweight="1pt">
                  <v:fill opacity=".5"/>
                  <v:shadow color="#d8d8d8" offset="3pt,3pt" offset2="2pt,2pt"/>
                </v:rect>
              </v:group>
              <v:rect id="_x0000_s1110" style="position:absolute;left:2690;top:406;width:1563;height:1518;flip:x;mso-width-relative:margin;v-text-anchor:bottom" fillcolor="#c0504d" strokecolor="white" strokeweight="1pt">
                <v:shadow color="#d8d8d8" offset="3pt,3pt" offset2="2pt,2pt"/>
                <v:textbox style="mso-next-textbox:#_x0000_s1110">
                  <w:txbxContent>
                    <w:p w:rsidR="009844E5" w:rsidRPr="009844E5" w:rsidRDefault="009844E5" w:rsidP="007C19D9">
                      <w:pPr>
                        <w:shd w:val="clear" w:color="auto" w:fill="D6E3BC"/>
                        <w:jc w:val="center"/>
                        <w:rPr>
                          <w:color w:val="FFFFFF"/>
                          <w:sz w:val="48"/>
                          <w:szCs w:val="52"/>
                          <w:lang w:val="tr-TR"/>
                        </w:rPr>
                      </w:pPr>
                      <w:r>
                        <w:rPr>
                          <w:sz w:val="52"/>
                          <w:szCs w:val="52"/>
                          <w:lang w:val="tr-TR"/>
                        </w:rPr>
                        <w:t>2015</w:t>
                      </w:r>
                    </w:p>
                  </w:txbxContent>
                </v:textbox>
              </v:rect>
            </v:group>
            <v:group id="_x0000_s1111" style="position:absolute;left:3446;top:13758;width:8169;height:1382" coordorigin="3446,13758" coordsize="8169,1382">
              <v:group id="_x0000_s1112" style="position:absolute;left:10833;top:14380;width:782;height:760;flip:x y" coordorigin="8754,11945" coordsize="2880,2859">
                <v:rect id="_x0000_s1113" style="position:absolute;left:10194;top:11945;width:1440;height:1440;flip:x;mso-width-relative:margin;v-text-anchor:middle" fillcolor="#bfbfbf" strokecolor="white" strokeweight="1pt">
                  <v:fill opacity=".5"/>
                  <v:shadow color="#d8d8d8" offset="3pt,3pt" offset2="2pt,2pt"/>
                </v:rect>
                <v:rect id="_x0000_s1114" style="position:absolute;left:10194;top:13364;width:1440;height:1440;flip:x;mso-width-relative:margin;v-text-anchor:middle" fillcolor="#c0504d" strokecolor="white" strokeweight="1pt">
                  <v:shadow color="#d8d8d8" offset="3pt,3pt" offset2="2pt,2pt"/>
                </v:rect>
                <v:rect id="_x0000_s1115" style="position:absolute;left:8754;top:13364;width:1440;height:1440;flip:x;mso-width-relative:margin;v-text-anchor:middle" fillcolor="#bfbfbf" strokecolor="white" strokeweight="1pt">
                  <v:fill opacity=".5"/>
                  <v:shadow color="#d8d8d8" offset="3pt,3pt" offset2="2pt,2pt"/>
                </v:rect>
              </v:group>
              <v:rect id="_x0000_s1116" style="position:absolute;left:3446;top:13758;width:7105;height:1382;v-text-anchor:bottom" filled="f" stroked="f" strokecolor="white" strokeweight="1pt">
                <v:fill opacity="52429f"/>
                <v:shadow color="#d8d8d8" offset="3pt,3pt" offset2="2pt,2pt"/>
                <v:textbox style="mso-next-textbox:#_x0000_s1116" inset=",0,,0">
                  <w:txbxContent>
                    <w:p w:rsidR="009844E5" w:rsidRPr="007C19D9" w:rsidRDefault="009844E5" w:rsidP="007C19D9"/>
                  </w:txbxContent>
                </v:textbox>
              </v:rect>
            </v:group>
            <w10:wrap anchorx="page" anchory="page"/>
          </v:group>
        </w:pict>
      </w:r>
    </w:p>
    <w:p w:rsidR="00C14A1E" w:rsidRPr="004C4A9E" w:rsidRDefault="009844E5" w:rsidP="00C14A1E">
      <w:pPr>
        <w:rPr>
          <w:b/>
          <w:szCs w:val="24"/>
          <w:u w:val="single"/>
          <w:lang w:val="tr-TR"/>
        </w:rPr>
      </w:pPr>
      <w:r>
        <w:rPr>
          <w:rFonts w:ascii="Cambria" w:hAnsi="Cambria"/>
          <w:color w:val="E6EED5"/>
          <w:sz w:val="72"/>
          <w:szCs w:val="72"/>
          <w:lang w:val="tr-TR"/>
        </w:rPr>
        <w:br w:type="page"/>
      </w:r>
      <w:r w:rsidR="00C14A1E" w:rsidRPr="004C4A9E">
        <w:rPr>
          <w:b/>
          <w:szCs w:val="24"/>
          <w:u w:val="single"/>
          <w:lang w:val="tr-TR"/>
        </w:rPr>
        <w:lastRenderedPageBreak/>
        <w:t>İÇİNDEKİLER</w:t>
      </w:r>
    </w:p>
    <w:p w:rsidR="00C14A1E" w:rsidRPr="004C4A9E" w:rsidRDefault="00C14A1E" w:rsidP="00C14A1E">
      <w:pPr>
        <w:rPr>
          <w:b/>
          <w:szCs w:val="24"/>
          <w:lang w:val="tr-TR"/>
        </w:rPr>
      </w:pPr>
    </w:p>
    <w:p w:rsidR="00C14A1E" w:rsidRPr="004C4A9E" w:rsidRDefault="00C14A1E" w:rsidP="00C14A1E">
      <w:pPr>
        <w:tabs>
          <w:tab w:val="left" w:pos="5620"/>
          <w:tab w:val="left" w:pos="8820"/>
        </w:tabs>
        <w:spacing w:line="360" w:lineRule="auto"/>
        <w:rPr>
          <w:szCs w:val="24"/>
          <w:lang w:val="tr-TR"/>
        </w:rPr>
      </w:pPr>
      <w:r w:rsidRPr="004C4A9E">
        <w:rPr>
          <w:b/>
          <w:szCs w:val="24"/>
          <w:lang w:val="tr-TR"/>
        </w:rPr>
        <w:t>SUNUŞ…</w:t>
      </w:r>
      <w:r w:rsidRPr="004C4A9E">
        <w:rPr>
          <w:szCs w:val="24"/>
          <w:lang w:val="tr-TR"/>
        </w:rPr>
        <w:t>…………………………………………………………….…………</w:t>
      </w:r>
      <w:r w:rsidR="00503A12" w:rsidRPr="004C4A9E">
        <w:rPr>
          <w:szCs w:val="24"/>
          <w:lang w:val="tr-TR"/>
        </w:rPr>
        <w:t>..1</w:t>
      </w:r>
    </w:p>
    <w:p w:rsidR="00C14A1E" w:rsidRPr="004C4A9E" w:rsidRDefault="00C14A1E" w:rsidP="00C14A1E">
      <w:pPr>
        <w:tabs>
          <w:tab w:val="left" w:pos="5620"/>
          <w:tab w:val="left" w:pos="8820"/>
        </w:tabs>
        <w:spacing w:line="360" w:lineRule="auto"/>
        <w:rPr>
          <w:szCs w:val="24"/>
          <w:lang w:val="tr-TR"/>
        </w:rPr>
      </w:pPr>
      <w:r w:rsidRPr="004C4A9E">
        <w:rPr>
          <w:b/>
          <w:szCs w:val="24"/>
          <w:lang w:val="tr-TR"/>
        </w:rPr>
        <w:t>I- GENEL BİLGİLER…</w:t>
      </w:r>
      <w:r w:rsidRPr="004C4A9E">
        <w:rPr>
          <w:szCs w:val="24"/>
          <w:lang w:val="tr-TR"/>
        </w:rPr>
        <w:t>……………………………….………….…….……..</w:t>
      </w:r>
      <w:r w:rsidR="00503A12" w:rsidRPr="004C4A9E">
        <w:rPr>
          <w:szCs w:val="24"/>
          <w:lang w:val="tr-TR"/>
        </w:rPr>
        <w:t>2</w:t>
      </w:r>
    </w:p>
    <w:p w:rsidR="00C14A1E" w:rsidRPr="004C4A9E" w:rsidRDefault="00C14A1E" w:rsidP="00C14A1E">
      <w:pPr>
        <w:tabs>
          <w:tab w:val="left" w:pos="5620"/>
          <w:tab w:val="left" w:pos="8820"/>
        </w:tabs>
        <w:spacing w:line="360" w:lineRule="auto"/>
        <w:ind w:firstLine="540"/>
        <w:rPr>
          <w:szCs w:val="24"/>
          <w:lang w:val="tr-TR"/>
        </w:rPr>
      </w:pPr>
      <w:r w:rsidRPr="004C4A9E">
        <w:rPr>
          <w:szCs w:val="24"/>
          <w:lang w:val="tr-TR"/>
        </w:rPr>
        <w:t>A- Misyon ve Vizyon……………………………………………………..</w:t>
      </w:r>
      <w:r w:rsidR="00503A12" w:rsidRPr="004C4A9E">
        <w:rPr>
          <w:szCs w:val="24"/>
          <w:lang w:val="tr-TR"/>
        </w:rPr>
        <w:t>..2</w:t>
      </w:r>
    </w:p>
    <w:p w:rsidR="00C14A1E" w:rsidRPr="004C4A9E" w:rsidRDefault="00C14A1E" w:rsidP="00C14A1E">
      <w:pPr>
        <w:tabs>
          <w:tab w:val="left" w:pos="5620"/>
          <w:tab w:val="left" w:pos="9000"/>
        </w:tabs>
        <w:spacing w:line="360" w:lineRule="auto"/>
        <w:ind w:firstLine="540"/>
        <w:rPr>
          <w:szCs w:val="24"/>
          <w:lang w:val="tr-TR"/>
        </w:rPr>
      </w:pPr>
      <w:r w:rsidRPr="004C4A9E">
        <w:rPr>
          <w:szCs w:val="24"/>
          <w:lang w:val="tr-TR"/>
        </w:rPr>
        <w:t>B- Yetki, Görev ve Sorumluluklar………………………………………...</w:t>
      </w:r>
      <w:r w:rsidR="00503A12" w:rsidRPr="004C4A9E">
        <w:rPr>
          <w:szCs w:val="24"/>
          <w:lang w:val="tr-TR"/>
        </w:rPr>
        <w:t>.2</w:t>
      </w:r>
    </w:p>
    <w:p w:rsidR="00C14A1E" w:rsidRPr="004C4A9E" w:rsidRDefault="00C14A1E" w:rsidP="00C14A1E">
      <w:pPr>
        <w:tabs>
          <w:tab w:val="left" w:pos="5620"/>
        </w:tabs>
        <w:spacing w:line="360" w:lineRule="auto"/>
        <w:ind w:firstLine="540"/>
        <w:rPr>
          <w:szCs w:val="24"/>
          <w:lang w:val="tr-TR"/>
        </w:rPr>
      </w:pPr>
      <w:r w:rsidRPr="004C4A9E">
        <w:rPr>
          <w:szCs w:val="24"/>
          <w:lang w:val="tr-TR"/>
        </w:rPr>
        <w:t>C- İdareye İlişkin Bilgiler……………………………………………..</w:t>
      </w:r>
      <w:r w:rsidR="00503A12" w:rsidRPr="004C4A9E">
        <w:rPr>
          <w:szCs w:val="24"/>
          <w:lang w:val="tr-TR"/>
        </w:rPr>
        <w:t>.</w:t>
      </w:r>
      <w:r w:rsidRPr="004C4A9E">
        <w:rPr>
          <w:szCs w:val="24"/>
          <w:lang w:val="tr-TR"/>
        </w:rPr>
        <w:t>…...</w:t>
      </w:r>
      <w:r w:rsidR="00503A12" w:rsidRPr="004C4A9E">
        <w:rPr>
          <w:szCs w:val="24"/>
          <w:lang w:val="tr-TR"/>
        </w:rPr>
        <w:t>5</w:t>
      </w:r>
    </w:p>
    <w:p w:rsidR="00C14A1E" w:rsidRPr="004C4A9E" w:rsidRDefault="00C14A1E" w:rsidP="00C14A1E">
      <w:pPr>
        <w:tabs>
          <w:tab w:val="left" w:pos="5620"/>
          <w:tab w:val="left" w:pos="9000"/>
        </w:tabs>
        <w:spacing w:line="360" w:lineRule="auto"/>
        <w:ind w:firstLine="540"/>
        <w:rPr>
          <w:szCs w:val="24"/>
          <w:lang w:val="tr-TR"/>
        </w:rPr>
      </w:pPr>
      <w:r w:rsidRPr="004C4A9E">
        <w:rPr>
          <w:szCs w:val="24"/>
          <w:lang w:val="tr-TR"/>
        </w:rPr>
        <w:t xml:space="preserve">      1- Fiziksel Yapı………………………………………….…………….</w:t>
      </w:r>
      <w:r w:rsidR="00503A12" w:rsidRPr="004C4A9E">
        <w:rPr>
          <w:szCs w:val="24"/>
          <w:lang w:val="tr-TR"/>
        </w:rPr>
        <w:t>.5</w:t>
      </w:r>
    </w:p>
    <w:p w:rsidR="00C14A1E" w:rsidRPr="004C4A9E" w:rsidRDefault="00C14A1E" w:rsidP="00C14A1E">
      <w:pPr>
        <w:tabs>
          <w:tab w:val="left" w:pos="5620"/>
        </w:tabs>
        <w:spacing w:line="360" w:lineRule="auto"/>
        <w:ind w:firstLine="540"/>
        <w:rPr>
          <w:szCs w:val="24"/>
          <w:lang w:val="tr-TR"/>
        </w:rPr>
      </w:pPr>
      <w:r w:rsidRPr="004C4A9E">
        <w:rPr>
          <w:szCs w:val="24"/>
          <w:lang w:val="tr-TR"/>
        </w:rPr>
        <w:t xml:space="preserve">      2- Örgüt Yapısı……………………………………………….………..</w:t>
      </w:r>
      <w:r w:rsidR="00503A12" w:rsidRPr="004C4A9E">
        <w:rPr>
          <w:szCs w:val="24"/>
          <w:lang w:val="tr-TR"/>
        </w:rPr>
        <w:t>.5</w:t>
      </w:r>
    </w:p>
    <w:p w:rsidR="00C14A1E" w:rsidRPr="004C4A9E" w:rsidRDefault="00C14A1E" w:rsidP="00C14A1E">
      <w:pPr>
        <w:tabs>
          <w:tab w:val="left" w:pos="5620"/>
        </w:tabs>
        <w:spacing w:line="360" w:lineRule="auto"/>
        <w:ind w:firstLine="540"/>
        <w:rPr>
          <w:szCs w:val="24"/>
          <w:lang w:val="tr-TR"/>
        </w:rPr>
      </w:pPr>
      <w:r w:rsidRPr="004C4A9E">
        <w:rPr>
          <w:szCs w:val="24"/>
          <w:lang w:val="tr-TR"/>
        </w:rPr>
        <w:t xml:space="preserve">      3- Bilgi ve Teknolojik Kaynaklar ……………………………………</w:t>
      </w:r>
      <w:r w:rsidR="00503A12" w:rsidRPr="004C4A9E">
        <w:rPr>
          <w:szCs w:val="24"/>
          <w:lang w:val="tr-TR"/>
        </w:rPr>
        <w:t>.</w:t>
      </w:r>
      <w:r w:rsidRPr="004C4A9E">
        <w:rPr>
          <w:szCs w:val="24"/>
          <w:lang w:val="tr-TR"/>
        </w:rPr>
        <w:t>..</w:t>
      </w:r>
      <w:r w:rsidR="00503A12" w:rsidRPr="004C4A9E">
        <w:rPr>
          <w:szCs w:val="24"/>
          <w:lang w:val="tr-TR"/>
        </w:rPr>
        <w:t>6</w:t>
      </w:r>
    </w:p>
    <w:p w:rsidR="00C14A1E" w:rsidRPr="004C4A9E" w:rsidRDefault="00C14A1E" w:rsidP="00C14A1E">
      <w:pPr>
        <w:tabs>
          <w:tab w:val="left" w:pos="5620"/>
          <w:tab w:val="left" w:pos="8820"/>
        </w:tabs>
        <w:spacing w:line="360" w:lineRule="auto"/>
        <w:ind w:firstLine="540"/>
        <w:rPr>
          <w:szCs w:val="24"/>
          <w:lang w:val="tr-TR"/>
        </w:rPr>
      </w:pPr>
      <w:r w:rsidRPr="004C4A9E">
        <w:rPr>
          <w:szCs w:val="24"/>
          <w:lang w:val="tr-TR"/>
        </w:rPr>
        <w:t xml:space="preserve">      4- İnsan Kaynakları ………………………………………..…………</w:t>
      </w:r>
      <w:r w:rsidR="00503A12" w:rsidRPr="004C4A9E">
        <w:rPr>
          <w:szCs w:val="24"/>
          <w:lang w:val="tr-TR"/>
        </w:rPr>
        <w:t>.</w:t>
      </w:r>
      <w:r w:rsidRPr="004C4A9E">
        <w:rPr>
          <w:szCs w:val="24"/>
          <w:lang w:val="tr-TR"/>
        </w:rPr>
        <w:t>.</w:t>
      </w:r>
      <w:r w:rsidR="00503A12" w:rsidRPr="004C4A9E">
        <w:rPr>
          <w:szCs w:val="24"/>
          <w:lang w:val="tr-TR"/>
        </w:rPr>
        <w:t>.6</w:t>
      </w:r>
    </w:p>
    <w:p w:rsidR="00C14A1E" w:rsidRPr="004C4A9E" w:rsidRDefault="00C14A1E" w:rsidP="00C14A1E">
      <w:pPr>
        <w:tabs>
          <w:tab w:val="left" w:pos="5620"/>
        </w:tabs>
        <w:spacing w:line="360" w:lineRule="auto"/>
        <w:ind w:firstLine="540"/>
        <w:rPr>
          <w:szCs w:val="24"/>
          <w:lang w:val="tr-TR"/>
        </w:rPr>
      </w:pPr>
      <w:r w:rsidRPr="004C4A9E">
        <w:rPr>
          <w:szCs w:val="24"/>
          <w:lang w:val="tr-TR"/>
        </w:rPr>
        <w:t xml:space="preserve">      5- Sunulan Hizmetler …………………………………………………</w:t>
      </w:r>
      <w:r w:rsidR="00503A12" w:rsidRPr="004C4A9E">
        <w:rPr>
          <w:szCs w:val="24"/>
          <w:lang w:val="tr-TR"/>
        </w:rPr>
        <w:t>..8</w:t>
      </w:r>
    </w:p>
    <w:p w:rsidR="00C14A1E" w:rsidRPr="004C4A9E" w:rsidRDefault="00C14A1E" w:rsidP="00C14A1E">
      <w:pPr>
        <w:tabs>
          <w:tab w:val="left" w:pos="5620"/>
        </w:tabs>
        <w:spacing w:line="360" w:lineRule="auto"/>
        <w:ind w:firstLine="540"/>
        <w:rPr>
          <w:szCs w:val="24"/>
          <w:lang w:val="tr-TR"/>
        </w:rPr>
      </w:pPr>
      <w:r w:rsidRPr="004C4A9E">
        <w:rPr>
          <w:szCs w:val="24"/>
          <w:lang w:val="tr-TR"/>
        </w:rPr>
        <w:t xml:space="preserve">      6- Yönetim ve İç Kontrol Sistemi …………………………………….</w:t>
      </w:r>
      <w:r w:rsidR="00503A12" w:rsidRPr="004C4A9E">
        <w:rPr>
          <w:szCs w:val="24"/>
          <w:lang w:val="tr-TR"/>
        </w:rPr>
        <w:t>..8</w:t>
      </w:r>
    </w:p>
    <w:p w:rsidR="00C14A1E" w:rsidRPr="004C4A9E" w:rsidRDefault="00C14A1E" w:rsidP="00C14A1E">
      <w:pPr>
        <w:tabs>
          <w:tab w:val="left" w:pos="5620"/>
        </w:tabs>
        <w:spacing w:line="360" w:lineRule="auto"/>
        <w:rPr>
          <w:szCs w:val="24"/>
          <w:lang w:val="tr-TR"/>
        </w:rPr>
      </w:pPr>
      <w:r w:rsidRPr="004C4A9E">
        <w:rPr>
          <w:b/>
          <w:szCs w:val="24"/>
          <w:lang w:val="tr-TR"/>
        </w:rPr>
        <w:t>II- AMAÇ ve HEDEFLER</w:t>
      </w:r>
      <w:r w:rsidRPr="004C4A9E">
        <w:rPr>
          <w:szCs w:val="24"/>
          <w:lang w:val="tr-TR"/>
        </w:rPr>
        <w:t xml:space="preserve"> ………………………………………………...….</w:t>
      </w:r>
      <w:r w:rsidR="00503A12" w:rsidRPr="004C4A9E">
        <w:rPr>
          <w:szCs w:val="24"/>
          <w:lang w:val="tr-TR"/>
        </w:rPr>
        <w:t>..9</w:t>
      </w:r>
    </w:p>
    <w:p w:rsidR="00C14A1E" w:rsidRPr="004C4A9E" w:rsidRDefault="00C14A1E" w:rsidP="00C14A1E">
      <w:pPr>
        <w:tabs>
          <w:tab w:val="left" w:pos="5620"/>
          <w:tab w:val="left" w:pos="8820"/>
        </w:tabs>
        <w:spacing w:line="360" w:lineRule="auto"/>
        <w:ind w:firstLine="540"/>
        <w:rPr>
          <w:szCs w:val="24"/>
          <w:lang w:val="tr-TR"/>
        </w:rPr>
      </w:pPr>
      <w:r w:rsidRPr="004C4A9E">
        <w:rPr>
          <w:szCs w:val="24"/>
          <w:lang w:val="tr-TR"/>
        </w:rPr>
        <w:t>A- İdarenin Amaç ve Hedefleri ……………………..…………………….</w:t>
      </w:r>
      <w:r w:rsidR="00503A12" w:rsidRPr="004C4A9E">
        <w:rPr>
          <w:szCs w:val="24"/>
          <w:lang w:val="tr-TR"/>
        </w:rPr>
        <w:t>..9</w:t>
      </w:r>
    </w:p>
    <w:p w:rsidR="00C14A1E" w:rsidRPr="004C4A9E" w:rsidRDefault="00C14A1E" w:rsidP="00C14A1E">
      <w:pPr>
        <w:tabs>
          <w:tab w:val="left" w:pos="5620"/>
        </w:tabs>
        <w:spacing w:line="360" w:lineRule="auto"/>
        <w:ind w:firstLine="540"/>
        <w:rPr>
          <w:szCs w:val="24"/>
          <w:lang w:val="tr-TR"/>
        </w:rPr>
      </w:pPr>
      <w:r w:rsidRPr="004C4A9E">
        <w:rPr>
          <w:szCs w:val="24"/>
          <w:lang w:val="tr-TR"/>
        </w:rPr>
        <w:t>B- Temel Politikalar ve Öncelikler ………………………………………</w:t>
      </w:r>
      <w:r w:rsidR="00503A12" w:rsidRPr="004C4A9E">
        <w:rPr>
          <w:szCs w:val="24"/>
          <w:lang w:val="tr-TR"/>
        </w:rPr>
        <w:t>..</w:t>
      </w:r>
      <w:r w:rsidRPr="004C4A9E">
        <w:rPr>
          <w:szCs w:val="24"/>
          <w:lang w:val="tr-TR"/>
        </w:rPr>
        <w:t>.</w:t>
      </w:r>
      <w:r w:rsidR="00503A12" w:rsidRPr="004C4A9E">
        <w:rPr>
          <w:szCs w:val="24"/>
          <w:lang w:val="tr-TR"/>
        </w:rPr>
        <w:t>.9</w:t>
      </w:r>
    </w:p>
    <w:p w:rsidR="00C14A1E" w:rsidRPr="004C4A9E" w:rsidRDefault="00C14A1E" w:rsidP="00C14A1E">
      <w:pPr>
        <w:tabs>
          <w:tab w:val="left" w:pos="5620"/>
        </w:tabs>
        <w:spacing w:line="360" w:lineRule="auto"/>
        <w:rPr>
          <w:szCs w:val="24"/>
          <w:lang w:val="tr-TR"/>
        </w:rPr>
      </w:pPr>
      <w:r w:rsidRPr="004C4A9E">
        <w:rPr>
          <w:b/>
          <w:szCs w:val="24"/>
          <w:lang w:val="tr-TR"/>
        </w:rPr>
        <w:t>III- FAALİYETLERE İLİŞKİN BİLGİ VE DEĞERLENDİRMELER</w:t>
      </w:r>
      <w:r w:rsidR="00503A12" w:rsidRPr="004C4A9E">
        <w:rPr>
          <w:szCs w:val="24"/>
          <w:lang w:val="tr-TR"/>
        </w:rPr>
        <w:t xml:space="preserve"> …...10</w:t>
      </w:r>
    </w:p>
    <w:p w:rsidR="00C14A1E" w:rsidRPr="004C4A9E" w:rsidRDefault="00C14A1E" w:rsidP="00C14A1E">
      <w:pPr>
        <w:tabs>
          <w:tab w:val="left" w:pos="5620"/>
          <w:tab w:val="left" w:pos="8820"/>
        </w:tabs>
        <w:spacing w:line="360" w:lineRule="auto"/>
        <w:ind w:firstLine="540"/>
        <w:rPr>
          <w:szCs w:val="24"/>
          <w:lang w:val="tr-TR"/>
        </w:rPr>
      </w:pPr>
      <w:r w:rsidRPr="004C4A9E">
        <w:rPr>
          <w:szCs w:val="24"/>
          <w:lang w:val="tr-TR"/>
        </w:rPr>
        <w:t>A- Mali Bilgiler ……………………………………</w:t>
      </w:r>
      <w:r w:rsidR="00503A12" w:rsidRPr="004C4A9E">
        <w:rPr>
          <w:szCs w:val="24"/>
          <w:lang w:val="tr-TR"/>
        </w:rPr>
        <w:t>……………………....10</w:t>
      </w:r>
    </w:p>
    <w:p w:rsidR="00C14A1E" w:rsidRPr="004C4A9E" w:rsidRDefault="00C14A1E" w:rsidP="00C14A1E">
      <w:pPr>
        <w:tabs>
          <w:tab w:val="left" w:pos="5620"/>
          <w:tab w:val="left" w:pos="8820"/>
        </w:tabs>
        <w:spacing w:line="360" w:lineRule="auto"/>
        <w:ind w:firstLine="540"/>
        <w:rPr>
          <w:szCs w:val="24"/>
          <w:lang w:val="tr-TR"/>
        </w:rPr>
      </w:pPr>
      <w:r w:rsidRPr="004C4A9E">
        <w:rPr>
          <w:szCs w:val="24"/>
          <w:lang w:val="tr-TR"/>
        </w:rPr>
        <w:t xml:space="preserve">      1- Bütçe Uygulam</w:t>
      </w:r>
      <w:r w:rsidR="00503A12" w:rsidRPr="004C4A9E">
        <w:rPr>
          <w:szCs w:val="24"/>
          <w:lang w:val="tr-TR"/>
        </w:rPr>
        <w:t>a Sonuçları …………………………………….…...10</w:t>
      </w:r>
    </w:p>
    <w:p w:rsidR="00C14A1E" w:rsidRPr="004C4A9E" w:rsidRDefault="00C14A1E" w:rsidP="00C14A1E">
      <w:pPr>
        <w:tabs>
          <w:tab w:val="left" w:pos="5620"/>
        </w:tabs>
        <w:spacing w:line="360" w:lineRule="auto"/>
        <w:ind w:firstLine="540"/>
        <w:rPr>
          <w:szCs w:val="24"/>
          <w:lang w:val="tr-TR"/>
        </w:rPr>
      </w:pPr>
      <w:r w:rsidRPr="004C4A9E">
        <w:rPr>
          <w:szCs w:val="24"/>
          <w:lang w:val="tr-TR"/>
        </w:rPr>
        <w:t>B- Performans Bi</w:t>
      </w:r>
      <w:r w:rsidR="00503A12" w:rsidRPr="004C4A9E">
        <w:rPr>
          <w:szCs w:val="24"/>
          <w:lang w:val="tr-TR"/>
        </w:rPr>
        <w:t>lgileri ……………………………………………….…...10</w:t>
      </w:r>
    </w:p>
    <w:p w:rsidR="00C14A1E" w:rsidRPr="004C4A9E" w:rsidRDefault="00C14A1E" w:rsidP="00C14A1E">
      <w:pPr>
        <w:tabs>
          <w:tab w:val="left" w:pos="5620"/>
        </w:tabs>
        <w:spacing w:line="360" w:lineRule="auto"/>
        <w:rPr>
          <w:b/>
          <w:szCs w:val="24"/>
          <w:lang w:val="tr-TR"/>
        </w:rPr>
      </w:pPr>
      <w:r w:rsidRPr="004C4A9E">
        <w:rPr>
          <w:b/>
          <w:szCs w:val="24"/>
          <w:lang w:val="tr-TR"/>
        </w:rPr>
        <w:t>IV- KURUMSAL KABİLİYET ve KAPASİTENİN</w:t>
      </w:r>
    </w:p>
    <w:p w:rsidR="00C14A1E" w:rsidRPr="004C4A9E" w:rsidRDefault="00C14A1E" w:rsidP="00C14A1E">
      <w:pPr>
        <w:tabs>
          <w:tab w:val="left" w:pos="5620"/>
        </w:tabs>
        <w:spacing w:line="360" w:lineRule="auto"/>
        <w:rPr>
          <w:szCs w:val="24"/>
          <w:lang w:val="tr-TR"/>
        </w:rPr>
      </w:pPr>
      <w:r w:rsidRPr="004C4A9E">
        <w:rPr>
          <w:b/>
          <w:szCs w:val="24"/>
          <w:lang w:val="tr-TR"/>
        </w:rPr>
        <w:t xml:space="preserve">DEĞERLENDİRİLMESİ </w:t>
      </w:r>
      <w:r w:rsidR="00503A12" w:rsidRPr="004C4A9E">
        <w:rPr>
          <w:szCs w:val="24"/>
          <w:lang w:val="tr-TR"/>
        </w:rPr>
        <w:t>……………………………………………..……....12</w:t>
      </w:r>
    </w:p>
    <w:p w:rsidR="00C14A1E" w:rsidRPr="004C4A9E" w:rsidRDefault="00C14A1E" w:rsidP="00C14A1E">
      <w:pPr>
        <w:tabs>
          <w:tab w:val="left" w:pos="5620"/>
          <w:tab w:val="left" w:pos="8820"/>
        </w:tabs>
        <w:spacing w:line="360" w:lineRule="auto"/>
        <w:rPr>
          <w:szCs w:val="24"/>
          <w:lang w:val="tr-TR"/>
        </w:rPr>
      </w:pPr>
      <w:r w:rsidRPr="004C4A9E">
        <w:rPr>
          <w:szCs w:val="24"/>
          <w:lang w:val="tr-TR"/>
        </w:rPr>
        <w:t xml:space="preserve">           A- Üstünlükl</w:t>
      </w:r>
      <w:r w:rsidR="00503A12" w:rsidRPr="004C4A9E">
        <w:rPr>
          <w:szCs w:val="24"/>
          <w:lang w:val="tr-TR"/>
        </w:rPr>
        <w:t>er …………………………………………………….…......12</w:t>
      </w:r>
    </w:p>
    <w:p w:rsidR="00C14A1E" w:rsidRPr="004C4A9E" w:rsidRDefault="00C14A1E" w:rsidP="00C14A1E">
      <w:pPr>
        <w:tabs>
          <w:tab w:val="left" w:pos="5620"/>
          <w:tab w:val="left" w:pos="8820"/>
        </w:tabs>
        <w:spacing w:line="360" w:lineRule="auto"/>
        <w:rPr>
          <w:szCs w:val="24"/>
          <w:lang w:val="tr-TR"/>
        </w:rPr>
      </w:pPr>
      <w:r w:rsidRPr="004C4A9E">
        <w:rPr>
          <w:szCs w:val="24"/>
          <w:lang w:val="tr-TR"/>
        </w:rPr>
        <w:t xml:space="preserve">           B-  Zayıflı</w:t>
      </w:r>
      <w:r w:rsidR="00503A12" w:rsidRPr="004C4A9E">
        <w:rPr>
          <w:szCs w:val="24"/>
          <w:lang w:val="tr-TR"/>
        </w:rPr>
        <w:t>klar ……………………………………………………….……12</w:t>
      </w:r>
    </w:p>
    <w:p w:rsidR="00C14A1E" w:rsidRPr="004C4A9E" w:rsidRDefault="00C14A1E" w:rsidP="00C14A1E">
      <w:pPr>
        <w:tabs>
          <w:tab w:val="left" w:pos="5620"/>
        </w:tabs>
        <w:spacing w:line="360" w:lineRule="auto"/>
        <w:rPr>
          <w:szCs w:val="24"/>
          <w:lang w:val="tr-TR"/>
        </w:rPr>
      </w:pPr>
      <w:r w:rsidRPr="004C4A9E">
        <w:rPr>
          <w:szCs w:val="24"/>
          <w:lang w:val="tr-TR"/>
        </w:rPr>
        <w:t xml:space="preserve">           C- Değerl</w:t>
      </w:r>
      <w:r w:rsidR="00503A12" w:rsidRPr="004C4A9E">
        <w:rPr>
          <w:szCs w:val="24"/>
          <w:lang w:val="tr-TR"/>
        </w:rPr>
        <w:t>endirme ……………………………………………….…….…12</w:t>
      </w:r>
    </w:p>
    <w:p w:rsidR="00C14A1E" w:rsidRPr="004C4A9E" w:rsidRDefault="00C14A1E" w:rsidP="00C14A1E">
      <w:pPr>
        <w:tabs>
          <w:tab w:val="left" w:pos="5620"/>
        </w:tabs>
        <w:spacing w:line="360" w:lineRule="auto"/>
        <w:rPr>
          <w:szCs w:val="24"/>
          <w:lang w:val="tr-TR"/>
        </w:rPr>
      </w:pPr>
      <w:r w:rsidRPr="004C4A9E">
        <w:rPr>
          <w:b/>
          <w:szCs w:val="24"/>
          <w:lang w:val="tr-TR"/>
        </w:rPr>
        <w:t>V- ÖNERİ VE TEDBİRLER</w:t>
      </w:r>
      <w:r w:rsidR="00503A12" w:rsidRPr="004C4A9E">
        <w:rPr>
          <w:szCs w:val="24"/>
          <w:lang w:val="tr-TR"/>
        </w:rPr>
        <w:t xml:space="preserve"> …………………………………………..…..….12</w:t>
      </w:r>
    </w:p>
    <w:p w:rsidR="003C0F20" w:rsidRPr="004C4A9E" w:rsidRDefault="00C14A1E" w:rsidP="00C14A1E">
      <w:pPr>
        <w:rPr>
          <w:sz w:val="22"/>
          <w:szCs w:val="22"/>
          <w:lang w:val="tr-TR"/>
        </w:rPr>
      </w:pPr>
      <w:r w:rsidRPr="004C4A9E">
        <w:rPr>
          <w:b/>
          <w:szCs w:val="24"/>
          <w:lang w:val="tr-TR"/>
        </w:rPr>
        <w:t xml:space="preserve">İÇ KONTROL GÜVENCE BEYANI </w:t>
      </w:r>
      <w:r w:rsidR="00503A12" w:rsidRPr="004C4A9E">
        <w:rPr>
          <w:szCs w:val="24"/>
          <w:lang w:val="tr-TR"/>
        </w:rPr>
        <w:t>………………………………..…........13</w:t>
      </w:r>
    </w:p>
    <w:p w:rsidR="003C0F20" w:rsidRPr="004C4A9E" w:rsidRDefault="003C0F20" w:rsidP="00245E2F">
      <w:pPr>
        <w:rPr>
          <w:sz w:val="22"/>
          <w:szCs w:val="22"/>
          <w:lang w:val="tr-TR"/>
        </w:rPr>
      </w:pPr>
    </w:p>
    <w:p w:rsidR="00C14A1E" w:rsidRPr="004C4A9E" w:rsidRDefault="00C14A1E" w:rsidP="00245E2F">
      <w:pPr>
        <w:rPr>
          <w:sz w:val="22"/>
          <w:szCs w:val="22"/>
          <w:lang w:val="tr-TR"/>
        </w:rPr>
      </w:pPr>
    </w:p>
    <w:p w:rsidR="00C14A1E" w:rsidRPr="004C4A9E" w:rsidRDefault="00C14A1E" w:rsidP="00C14A1E">
      <w:pPr>
        <w:tabs>
          <w:tab w:val="left" w:pos="5620"/>
        </w:tabs>
        <w:rPr>
          <w:b/>
          <w:sz w:val="28"/>
          <w:szCs w:val="28"/>
          <w:lang w:val="tr-TR"/>
        </w:rPr>
      </w:pPr>
    </w:p>
    <w:p w:rsidR="00C14A1E" w:rsidRPr="004C4A9E" w:rsidRDefault="00C14A1E" w:rsidP="00C14A1E">
      <w:pPr>
        <w:tabs>
          <w:tab w:val="left" w:pos="5620"/>
        </w:tabs>
        <w:rPr>
          <w:b/>
          <w:sz w:val="28"/>
          <w:szCs w:val="28"/>
          <w:lang w:val="tr-TR"/>
        </w:rPr>
      </w:pPr>
    </w:p>
    <w:p w:rsidR="00C14A1E" w:rsidRDefault="00C14A1E" w:rsidP="00C14A1E">
      <w:pPr>
        <w:tabs>
          <w:tab w:val="left" w:pos="5620"/>
        </w:tabs>
        <w:rPr>
          <w:b/>
          <w:sz w:val="28"/>
          <w:szCs w:val="28"/>
          <w:lang w:val="tr-TR"/>
        </w:rPr>
      </w:pPr>
    </w:p>
    <w:p w:rsidR="009844E5" w:rsidRDefault="009844E5" w:rsidP="00C14A1E">
      <w:pPr>
        <w:tabs>
          <w:tab w:val="left" w:pos="5620"/>
        </w:tabs>
        <w:rPr>
          <w:b/>
          <w:sz w:val="28"/>
          <w:szCs w:val="28"/>
          <w:lang w:val="tr-TR"/>
        </w:rPr>
      </w:pPr>
    </w:p>
    <w:p w:rsidR="009844E5" w:rsidRDefault="009844E5" w:rsidP="00C14A1E">
      <w:pPr>
        <w:tabs>
          <w:tab w:val="left" w:pos="5620"/>
        </w:tabs>
        <w:rPr>
          <w:b/>
          <w:sz w:val="28"/>
          <w:szCs w:val="28"/>
          <w:lang w:val="tr-TR"/>
        </w:rPr>
      </w:pPr>
    </w:p>
    <w:p w:rsidR="009844E5" w:rsidRDefault="009844E5" w:rsidP="00C14A1E">
      <w:pPr>
        <w:tabs>
          <w:tab w:val="left" w:pos="5620"/>
        </w:tabs>
        <w:rPr>
          <w:b/>
          <w:sz w:val="28"/>
          <w:szCs w:val="28"/>
          <w:lang w:val="tr-TR"/>
        </w:rPr>
      </w:pPr>
    </w:p>
    <w:p w:rsidR="008019D9" w:rsidRDefault="008019D9" w:rsidP="00C14A1E">
      <w:pPr>
        <w:tabs>
          <w:tab w:val="left" w:pos="5620"/>
        </w:tabs>
        <w:rPr>
          <w:b/>
          <w:sz w:val="28"/>
          <w:szCs w:val="28"/>
          <w:lang w:val="tr-TR"/>
        </w:rPr>
      </w:pPr>
    </w:p>
    <w:p w:rsidR="009844E5" w:rsidRPr="004C4A9E" w:rsidRDefault="009844E5" w:rsidP="00C14A1E">
      <w:pPr>
        <w:tabs>
          <w:tab w:val="left" w:pos="5620"/>
        </w:tabs>
        <w:rPr>
          <w:b/>
          <w:sz w:val="28"/>
          <w:szCs w:val="28"/>
          <w:lang w:val="tr-TR"/>
        </w:rPr>
      </w:pPr>
    </w:p>
    <w:p w:rsidR="00C14A1E" w:rsidRPr="004C4A9E" w:rsidRDefault="00C14A1E" w:rsidP="00C14A1E">
      <w:pPr>
        <w:tabs>
          <w:tab w:val="left" w:pos="5620"/>
        </w:tabs>
        <w:rPr>
          <w:b/>
          <w:sz w:val="28"/>
          <w:szCs w:val="28"/>
          <w:lang w:val="tr-TR"/>
        </w:rPr>
      </w:pPr>
      <w:r w:rsidRPr="004C4A9E">
        <w:rPr>
          <w:b/>
          <w:sz w:val="28"/>
          <w:szCs w:val="28"/>
          <w:lang w:val="tr-TR"/>
        </w:rPr>
        <w:lastRenderedPageBreak/>
        <w:t xml:space="preserve">BİRİM </w:t>
      </w:r>
      <w:r w:rsidR="007D0564" w:rsidRPr="004C4A9E">
        <w:rPr>
          <w:b/>
          <w:sz w:val="28"/>
          <w:szCs w:val="28"/>
          <w:lang w:val="tr-TR"/>
        </w:rPr>
        <w:t>YÖNETİCİSİNİN SUNUŞU</w:t>
      </w:r>
    </w:p>
    <w:p w:rsidR="00C14A1E" w:rsidRPr="004C4A9E" w:rsidRDefault="00C14A1E" w:rsidP="00C14A1E">
      <w:pPr>
        <w:tabs>
          <w:tab w:val="left" w:pos="5620"/>
        </w:tabs>
        <w:rPr>
          <w:szCs w:val="24"/>
          <w:lang w:val="tr-TR"/>
        </w:rPr>
      </w:pPr>
    </w:p>
    <w:p w:rsidR="00C14A1E" w:rsidRPr="004C4A9E" w:rsidRDefault="00C14A1E" w:rsidP="00C14A1E">
      <w:pPr>
        <w:tabs>
          <w:tab w:val="left" w:pos="5620"/>
        </w:tabs>
        <w:rPr>
          <w:szCs w:val="24"/>
          <w:lang w:val="tr-TR"/>
        </w:rPr>
      </w:pPr>
    </w:p>
    <w:p w:rsidR="00C14A1E" w:rsidRPr="004C4A9E" w:rsidRDefault="00C14A1E" w:rsidP="00C14A1E">
      <w:pPr>
        <w:tabs>
          <w:tab w:val="left" w:pos="5620"/>
        </w:tabs>
        <w:rPr>
          <w:b/>
          <w:szCs w:val="24"/>
          <w:lang w:val="tr-TR"/>
        </w:rPr>
      </w:pPr>
    </w:p>
    <w:p w:rsidR="00C14A1E" w:rsidRPr="004C4A9E" w:rsidRDefault="007D0564" w:rsidP="00C14A1E">
      <w:pPr>
        <w:ind w:firstLine="708"/>
        <w:jc w:val="both"/>
        <w:rPr>
          <w:szCs w:val="24"/>
          <w:lang w:val="tr-TR" w:eastAsia="tr-TR"/>
        </w:rPr>
      </w:pPr>
      <w:r w:rsidRPr="004C4A9E">
        <w:rPr>
          <w:szCs w:val="24"/>
          <w:lang w:val="tr-TR" w:eastAsia="tr-TR"/>
        </w:rPr>
        <w:t>Gümüşhane Üniversitesi</w:t>
      </w:r>
      <w:r w:rsidR="00C14A1E" w:rsidRPr="004C4A9E">
        <w:rPr>
          <w:szCs w:val="24"/>
          <w:lang w:val="tr-TR" w:eastAsia="tr-TR"/>
        </w:rPr>
        <w:t xml:space="preserve"> Hukuk Müşavirliği; Üniversite tüzel kişiliğinin Anayasanın 130. maddesi, 2547 Sayılı Yükseköğretim Kanunu doğrultusunda, yüklendiği kamu hizmetlerini yerine getirirken, tesis ettiği idari işlem ve eylemleriyle hukukun ve mevzuatın öngördüğü sınırlar içerisinde Üniversitenin hak ve menfaatlerinin savunulmasında ve kazanılmasında danışma ve icra birimi</w:t>
      </w:r>
      <w:r w:rsidR="00C14A1E" w:rsidRPr="004C4A9E">
        <w:rPr>
          <w:b/>
          <w:bCs/>
          <w:szCs w:val="24"/>
          <w:lang w:val="tr-TR" w:eastAsia="tr-TR"/>
        </w:rPr>
        <w:t xml:space="preserve"> </w:t>
      </w:r>
      <w:r w:rsidR="00C14A1E" w:rsidRPr="004C4A9E">
        <w:rPr>
          <w:szCs w:val="24"/>
          <w:lang w:val="tr-TR" w:eastAsia="tr-TR"/>
        </w:rPr>
        <w:t>olarak faaliyet göstermektedir.</w:t>
      </w:r>
    </w:p>
    <w:p w:rsidR="00C14A1E" w:rsidRPr="004C4A9E" w:rsidRDefault="00C14A1E" w:rsidP="00C14A1E">
      <w:pPr>
        <w:ind w:firstLine="708"/>
        <w:jc w:val="both"/>
        <w:rPr>
          <w:szCs w:val="24"/>
          <w:lang w:val="tr-TR" w:eastAsia="tr-TR"/>
        </w:rPr>
      </w:pPr>
    </w:p>
    <w:p w:rsidR="00C14A1E" w:rsidRPr="004C4A9E" w:rsidRDefault="00C14A1E" w:rsidP="00C14A1E">
      <w:pPr>
        <w:autoSpaceDE w:val="0"/>
        <w:autoSpaceDN w:val="0"/>
        <w:adjustRightInd w:val="0"/>
        <w:ind w:firstLine="708"/>
        <w:jc w:val="both"/>
        <w:rPr>
          <w:szCs w:val="24"/>
          <w:lang w:val="tr-TR" w:eastAsia="tr-TR"/>
        </w:rPr>
      </w:pPr>
      <w:r w:rsidRPr="004C4A9E">
        <w:rPr>
          <w:szCs w:val="24"/>
          <w:lang w:val="tr-TR" w:eastAsia="tr-TR"/>
        </w:rPr>
        <w:t xml:space="preserve"> 31/05/2008 tarih 26892 sayılı Resmi Gazetede yayınlanan 5765 Sayılı Yasa ile tüzel kişilik kazanan Üniversitemizde Hukuk Müşavirliği birimi, 10/02/2009 tarihinde merkezi sınavla Gümüşhane Üniversitesine Avukat atanmasıyla birlikte kurulmuştur. İdari hiyerarşinin hukuka üstünlüğü yerine ‘Hukukun Üstünlüğü’ ve idari üst makamların hukuk sınırları içinde üstünlüğünün temin edilmesine yönelik faaliyetlerde </w:t>
      </w:r>
      <w:r w:rsidR="007D0564" w:rsidRPr="004C4A9E">
        <w:rPr>
          <w:szCs w:val="24"/>
          <w:lang w:val="tr-TR" w:eastAsia="tr-TR"/>
        </w:rPr>
        <w:t>bulunmuştur. Hukuk</w:t>
      </w:r>
      <w:r w:rsidRPr="004C4A9E">
        <w:rPr>
          <w:szCs w:val="24"/>
          <w:lang w:val="tr-TR" w:eastAsia="tr-TR"/>
        </w:rPr>
        <w:t xml:space="preserve"> Müşavirliğinin pozisyonu idarenin işleyişinde edilgen, işlemlerin hukuka uygunluğu konusunda etken; hukuksal değerlendirmeler konusunda mevzuatın ve hukukun genel ilkelerinin buyruğundadır. </w:t>
      </w:r>
    </w:p>
    <w:p w:rsidR="00C14A1E" w:rsidRPr="004C4A9E" w:rsidRDefault="00C14A1E" w:rsidP="00C14A1E">
      <w:pPr>
        <w:autoSpaceDE w:val="0"/>
        <w:autoSpaceDN w:val="0"/>
        <w:adjustRightInd w:val="0"/>
        <w:ind w:firstLine="708"/>
        <w:jc w:val="both"/>
        <w:rPr>
          <w:szCs w:val="24"/>
          <w:lang w:val="tr-TR" w:eastAsia="tr-TR"/>
        </w:rPr>
      </w:pPr>
    </w:p>
    <w:p w:rsidR="00C14A1E" w:rsidRPr="004C4A9E" w:rsidRDefault="00C14A1E" w:rsidP="00C14A1E">
      <w:pPr>
        <w:autoSpaceDE w:val="0"/>
        <w:autoSpaceDN w:val="0"/>
        <w:adjustRightInd w:val="0"/>
        <w:ind w:firstLine="708"/>
        <w:jc w:val="both"/>
        <w:rPr>
          <w:szCs w:val="24"/>
          <w:lang w:val="tr-TR" w:eastAsia="tr-TR"/>
        </w:rPr>
      </w:pPr>
      <w:r w:rsidRPr="004C4A9E">
        <w:rPr>
          <w:szCs w:val="24"/>
          <w:lang w:val="tr-TR" w:eastAsia="tr-TR"/>
        </w:rPr>
        <w:t>Hukuk Müşavirliğimizin mali faaliyeti, personel giderleri, Üniversitenin hak ve menfaatlerinin dava, icra takibi ve idari yollardan takibinde mevzuat gereği yapılan masraflar ile ilama bağlı olarak yapılan ödemelerden oluşmaktadır.</w:t>
      </w:r>
    </w:p>
    <w:p w:rsidR="00C14A1E" w:rsidRPr="004C4A9E" w:rsidRDefault="00C14A1E" w:rsidP="00C14A1E">
      <w:pPr>
        <w:autoSpaceDE w:val="0"/>
        <w:autoSpaceDN w:val="0"/>
        <w:adjustRightInd w:val="0"/>
        <w:ind w:firstLine="708"/>
        <w:jc w:val="both"/>
        <w:rPr>
          <w:szCs w:val="24"/>
          <w:lang w:val="tr-TR" w:eastAsia="tr-TR"/>
        </w:rPr>
      </w:pPr>
    </w:p>
    <w:p w:rsidR="00C14A1E" w:rsidRPr="004C4A9E" w:rsidRDefault="00C14A1E" w:rsidP="00C14A1E">
      <w:pPr>
        <w:autoSpaceDE w:val="0"/>
        <w:autoSpaceDN w:val="0"/>
        <w:adjustRightInd w:val="0"/>
        <w:ind w:firstLine="708"/>
        <w:jc w:val="both"/>
        <w:rPr>
          <w:szCs w:val="24"/>
          <w:lang w:val="tr-TR" w:eastAsia="tr-TR"/>
        </w:rPr>
      </w:pPr>
      <w:r w:rsidRPr="004C4A9E">
        <w:rPr>
          <w:szCs w:val="24"/>
          <w:lang w:val="tr-TR" w:eastAsia="tr-TR"/>
        </w:rPr>
        <w:t xml:space="preserve"> Mal ve hizmet alımında ciddi gider yapılmaması, sair ödemelerin de mevzuatla belirlenmiş açık sebeplere dayalı olması karşısında mali faaliyet yönünden ön planda bir birim niteliği bulunmamaktadır. </w:t>
      </w:r>
    </w:p>
    <w:p w:rsidR="00C14A1E" w:rsidRPr="004C4A9E" w:rsidRDefault="00C14A1E" w:rsidP="00C14A1E">
      <w:pPr>
        <w:autoSpaceDE w:val="0"/>
        <w:autoSpaceDN w:val="0"/>
        <w:adjustRightInd w:val="0"/>
        <w:ind w:firstLine="708"/>
        <w:jc w:val="both"/>
        <w:rPr>
          <w:szCs w:val="24"/>
          <w:lang w:val="tr-TR" w:eastAsia="tr-TR"/>
        </w:rPr>
      </w:pPr>
    </w:p>
    <w:p w:rsidR="00C14A1E" w:rsidRPr="004C4A9E" w:rsidRDefault="00C14A1E" w:rsidP="00C14A1E">
      <w:pPr>
        <w:autoSpaceDE w:val="0"/>
        <w:autoSpaceDN w:val="0"/>
        <w:adjustRightInd w:val="0"/>
        <w:ind w:firstLine="708"/>
        <w:jc w:val="both"/>
        <w:rPr>
          <w:szCs w:val="24"/>
          <w:lang w:val="tr-TR" w:eastAsia="tr-TR"/>
        </w:rPr>
      </w:pPr>
      <w:r w:rsidRPr="004C4A9E">
        <w:rPr>
          <w:szCs w:val="24"/>
          <w:lang w:val="tr-TR" w:eastAsia="tr-TR"/>
        </w:rPr>
        <w:t>Üniversitenin tüm birimlerinde tesis edilen her türlü eylem ve işlemin mevzuatın çizdiği sınırlar içinde, hukukun genel ilkelerine, eşitliğe ve adalete uygun olarak tesis edilmesini, güçlü hukuki denetim mekanizmaları teşkil ederek, sağlamaktır.</w:t>
      </w:r>
    </w:p>
    <w:p w:rsidR="00C14A1E" w:rsidRPr="004C4A9E" w:rsidRDefault="00C14A1E" w:rsidP="00C14A1E">
      <w:pPr>
        <w:autoSpaceDE w:val="0"/>
        <w:autoSpaceDN w:val="0"/>
        <w:adjustRightInd w:val="0"/>
        <w:ind w:firstLine="708"/>
        <w:jc w:val="both"/>
        <w:rPr>
          <w:szCs w:val="24"/>
          <w:lang w:val="tr-TR" w:eastAsia="tr-TR"/>
        </w:rPr>
      </w:pPr>
    </w:p>
    <w:p w:rsidR="00C14A1E" w:rsidRPr="004C4A9E" w:rsidRDefault="00C14A1E" w:rsidP="00C14A1E">
      <w:pPr>
        <w:autoSpaceDE w:val="0"/>
        <w:autoSpaceDN w:val="0"/>
        <w:adjustRightInd w:val="0"/>
        <w:ind w:firstLine="708"/>
        <w:jc w:val="both"/>
        <w:rPr>
          <w:szCs w:val="24"/>
          <w:lang w:val="tr-TR" w:eastAsia="tr-TR"/>
        </w:rPr>
      </w:pPr>
      <w:r w:rsidRPr="004C4A9E">
        <w:rPr>
          <w:szCs w:val="24"/>
          <w:lang w:val="tr-TR" w:eastAsia="tr-TR"/>
        </w:rPr>
        <w:t>Hukuk Müşavirliğinin idari işlem ve eylemlerin hukuka uygunluğunun sağlanmasında salt danışma değil aynı zamanda denetim organı</w:t>
      </w:r>
      <w:r w:rsidRPr="004C4A9E">
        <w:rPr>
          <w:b/>
          <w:bCs/>
          <w:szCs w:val="24"/>
          <w:lang w:val="tr-TR" w:eastAsia="tr-TR"/>
        </w:rPr>
        <w:t xml:space="preserve"> </w:t>
      </w:r>
      <w:r w:rsidRPr="004C4A9E">
        <w:rPr>
          <w:szCs w:val="24"/>
          <w:lang w:val="tr-TR" w:eastAsia="tr-TR"/>
        </w:rPr>
        <w:t>haline getirilmesinin ve idarenin iç hukuk denetiminin sağlanmasının zorunlu hale geldiği yolundaki tespitin geçerliliğini koruduğu düşünülmektedir.</w:t>
      </w:r>
    </w:p>
    <w:p w:rsidR="00C14A1E" w:rsidRPr="004C4A9E" w:rsidRDefault="00C14A1E" w:rsidP="00C14A1E">
      <w:pPr>
        <w:autoSpaceDE w:val="0"/>
        <w:autoSpaceDN w:val="0"/>
        <w:adjustRightInd w:val="0"/>
        <w:jc w:val="both"/>
        <w:rPr>
          <w:szCs w:val="24"/>
          <w:lang w:val="tr-TR" w:eastAsia="tr-TR"/>
        </w:rPr>
      </w:pPr>
    </w:p>
    <w:p w:rsidR="00C14A1E" w:rsidRPr="004C4A9E" w:rsidRDefault="00C14A1E" w:rsidP="00C14A1E">
      <w:pPr>
        <w:autoSpaceDE w:val="0"/>
        <w:autoSpaceDN w:val="0"/>
        <w:adjustRightInd w:val="0"/>
        <w:rPr>
          <w:szCs w:val="24"/>
          <w:lang w:val="tr-TR" w:eastAsia="tr-TR"/>
        </w:rPr>
      </w:pPr>
    </w:p>
    <w:p w:rsidR="00C14A1E" w:rsidRPr="004C4A9E" w:rsidRDefault="00C14A1E" w:rsidP="00C14A1E">
      <w:pPr>
        <w:autoSpaceDE w:val="0"/>
        <w:autoSpaceDN w:val="0"/>
        <w:adjustRightInd w:val="0"/>
        <w:rPr>
          <w:szCs w:val="24"/>
          <w:lang w:val="tr-TR" w:eastAsia="tr-TR"/>
        </w:rPr>
      </w:pPr>
    </w:p>
    <w:p w:rsidR="00C14A1E" w:rsidRPr="004C4A9E" w:rsidRDefault="00C14A1E" w:rsidP="00C14A1E">
      <w:pPr>
        <w:autoSpaceDE w:val="0"/>
        <w:autoSpaceDN w:val="0"/>
        <w:adjustRightInd w:val="0"/>
        <w:rPr>
          <w:szCs w:val="24"/>
          <w:lang w:val="tr-TR" w:eastAsia="tr-TR"/>
        </w:rPr>
      </w:pPr>
    </w:p>
    <w:p w:rsidR="00C14A1E" w:rsidRPr="004C4A9E" w:rsidRDefault="00C14A1E" w:rsidP="00C14A1E">
      <w:pPr>
        <w:autoSpaceDE w:val="0"/>
        <w:autoSpaceDN w:val="0"/>
        <w:adjustRightInd w:val="0"/>
        <w:rPr>
          <w:szCs w:val="24"/>
          <w:lang w:val="tr-TR" w:eastAsia="tr-TR"/>
        </w:rPr>
      </w:pPr>
    </w:p>
    <w:p w:rsidR="00C14A1E" w:rsidRPr="004C4A9E" w:rsidRDefault="00C14A1E" w:rsidP="00C14A1E">
      <w:pPr>
        <w:autoSpaceDE w:val="0"/>
        <w:autoSpaceDN w:val="0"/>
        <w:adjustRightInd w:val="0"/>
        <w:rPr>
          <w:szCs w:val="24"/>
          <w:lang w:val="tr-TR" w:eastAsia="tr-TR"/>
        </w:rPr>
      </w:pPr>
    </w:p>
    <w:p w:rsidR="00C14A1E" w:rsidRPr="004C4A9E" w:rsidRDefault="001420B0" w:rsidP="001420B0">
      <w:pPr>
        <w:autoSpaceDE w:val="0"/>
        <w:autoSpaceDN w:val="0"/>
        <w:adjustRightInd w:val="0"/>
        <w:ind w:left="5664"/>
        <w:rPr>
          <w:szCs w:val="24"/>
          <w:lang w:val="tr-TR" w:eastAsia="tr-TR"/>
        </w:rPr>
      </w:pPr>
      <w:r w:rsidRPr="004C4A9E">
        <w:rPr>
          <w:szCs w:val="24"/>
          <w:lang w:val="tr-TR" w:eastAsia="tr-TR"/>
        </w:rPr>
        <w:t xml:space="preserve">   </w:t>
      </w:r>
      <w:r w:rsidR="00322975" w:rsidRPr="004C4A9E">
        <w:rPr>
          <w:szCs w:val="24"/>
          <w:lang w:val="tr-TR" w:eastAsia="tr-TR"/>
        </w:rPr>
        <w:t xml:space="preserve">   </w:t>
      </w:r>
      <w:r w:rsidRPr="004C4A9E">
        <w:rPr>
          <w:szCs w:val="24"/>
          <w:lang w:val="tr-TR" w:eastAsia="tr-TR"/>
        </w:rPr>
        <w:t xml:space="preserve"> Av.</w:t>
      </w:r>
      <w:r w:rsidR="00536AB6" w:rsidRPr="004C4A9E">
        <w:rPr>
          <w:szCs w:val="24"/>
          <w:lang w:val="tr-TR" w:eastAsia="tr-TR"/>
        </w:rPr>
        <w:t xml:space="preserve"> </w:t>
      </w:r>
      <w:r w:rsidR="00C14A1E" w:rsidRPr="004C4A9E">
        <w:rPr>
          <w:szCs w:val="24"/>
          <w:lang w:val="tr-TR" w:eastAsia="tr-TR"/>
        </w:rPr>
        <w:t>Ebubekir AYDOĞDU</w:t>
      </w:r>
    </w:p>
    <w:p w:rsidR="00C14A1E" w:rsidRPr="004C4A9E" w:rsidRDefault="00C14A1E" w:rsidP="00C14A1E">
      <w:pPr>
        <w:rPr>
          <w:szCs w:val="24"/>
          <w:lang w:val="tr-TR" w:eastAsia="tr-TR"/>
        </w:rPr>
      </w:pPr>
      <w:r w:rsidRPr="004C4A9E">
        <w:rPr>
          <w:szCs w:val="24"/>
          <w:lang w:val="tr-TR" w:eastAsia="tr-TR"/>
        </w:rPr>
        <w:t xml:space="preserve">                                                                                                             </w:t>
      </w:r>
      <w:r w:rsidR="001420B0" w:rsidRPr="004C4A9E">
        <w:rPr>
          <w:szCs w:val="24"/>
          <w:lang w:val="tr-TR" w:eastAsia="tr-TR"/>
        </w:rPr>
        <w:t xml:space="preserve"> Hukuk Müşaviri </w:t>
      </w:r>
    </w:p>
    <w:p w:rsidR="00C14A1E" w:rsidRPr="004C4A9E" w:rsidRDefault="00C14A1E" w:rsidP="00C14A1E">
      <w:pPr>
        <w:tabs>
          <w:tab w:val="left" w:pos="5620"/>
        </w:tabs>
        <w:rPr>
          <w:b/>
          <w:szCs w:val="24"/>
          <w:lang w:val="tr-TR"/>
        </w:rPr>
      </w:pPr>
    </w:p>
    <w:p w:rsidR="00245E2F" w:rsidRPr="004C4A9E" w:rsidRDefault="00C14A1E" w:rsidP="004D1CC3">
      <w:pPr>
        <w:rPr>
          <w:b/>
          <w:szCs w:val="24"/>
          <w:lang w:val="tr-TR"/>
        </w:rPr>
      </w:pPr>
      <w:r w:rsidRPr="004C4A9E">
        <w:rPr>
          <w:sz w:val="22"/>
          <w:szCs w:val="22"/>
          <w:lang w:val="tr-TR"/>
        </w:rPr>
        <w:br w:type="page"/>
      </w:r>
      <w:r w:rsidR="00245E2F" w:rsidRPr="004C4A9E">
        <w:rPr>
          <w:b/>
          <w:szCs w:val="24"/>
          <w:lang w:val="tr-TR"/>
        </w:rPr>
        <w:lastRenderedPageBreak/>
        <w:t>I- GENEL BİLGİLER</w:t>
      </w:r>
    </w:p>
    <w:p w:rsidR="00A23BC2" w:rsidRPr="004C4A9E" w:rsidRDefault="00A23BC2" w:rsidP="00245E2F">
      <w:pPr>
        <w:tabs>
          <w:tab w:val="left" w:pos="5620"/>
        </w:tabs>
        <w:rPr>
          <w:b/>
          <w:szCs w:val="24"/>
          <w:lang w:val="tr-TR"/>
        </w:rPr>
      </w:pPr>
    </w:p>
    <w:p w:rsidR="00245E2F" w:rsidRPr="004C4A9E" w:rsidRDefault="00245E2F" w:rsidP="00245E2F">
      <w:pPr>
        <w:tabs>
          <w:tab w:val="left" w:pos="5620"/>
        </w:tabs>
        <w:ind w:firstLine="540"/>
        <w:rPr>
          <w:b/>
          <w:sz w:val="22"/>
          <w:szCs w:val="22"/>
          <w:lang w:val="tr-TR"/>
        </w:rPr>
      </w:pPr>
    </w:p>
    <w:p w:rsidR="00245E2F" w:rsidRPr="004C4A9E" w:rsidRDefault="00245E2F" w:rsidP="00245E2F">
      <w:pPr>
        <w:numPr>
          <w:ilvl w:val="0"/>
          <w:numId w:val="1"/>
        </w:numPr>
        <w:tabs>
          <w:tab w:val="left" w:pos="5620"/>
        </w:tabs>
        <w:rPr>
          <w:b/>
          <w:szCs w:val="24"/>
          <w:lang w:val="tr-TR"/>
        </w:rPr>
      </w:pPr>
      <w:r w:rsidRPr="004C4A9E">
        <w:rPr>
          <w:b/>
          <w:szCs w:val="24"/>
          <w:lang w:val="tr-TR"/>
        </w:rPr>
        <w:t>Misyon ve Vizyon</w:t>
      </w:r>
    </w:p>
    <w:p w:rsidR="00A23BC2" w:rsidRPr="004C4A9E" w:rsidRDefault="00A23BC2" w:rsidP="00A23BC2">
      <w:pPr>
        <w:tabs>
          <w:tab w:val="left" w:pos="5620"/>
        </w:tabs>
        <w:ind w:left="900"/>
        <w:rPr>
          <w:b/>
          <w:szCs w:val="24"/>
          <w:lang w:val="tr-TR"/>
        </w:rPr>
      </w:pPr>
    </w:p>
    <w:p w:rsidR="00245E2F" w:rsidRPr="004C4A9E" w:rsidRDefault="00245E2F" w:rsidP="00245E2F">
      <w:pPr>
        <w:tabs>
          <w:tab w:val="left" w:pos="5620"/>
        </w:tabs>
        <w:ind w:left="540"/>
        <w:rPr>
          <w:b/>
          <w:szCs w:val="24"/>
          <w:lang w:val="tr-TR"/>
        </w:rPr>
      </w:pPr>
    </w:p>
    <w:p w:rsidR="00FC77B2" w:rsidRPr="004C4A9E" w:rsidRDefault="00FC77B2" w:rsidP="00FC77B2">
      <w:pPr>
        <w:autoSpaceDE w:val="0"/>
        <w:autoSpaceDN w:val="0"/>
        <w:adjustRightInd w:val="0"/>
        <w:outlineLvl w:val="0"/>
        <w:rPr>
          <w:b/>
          <w:bCs/>
          <w:szCs w:val="24"/>
          <w:lang w:val="tr-TR" w:eastAsia="tr-TR"/>
        </w:rPr>
      </w:pPr>
      <w:r w:rsidRPr="004C4A9E">
        <w:rPr>
          <w:b/>
          <w:bCs/>
          <w:szCs w:val="24"/>
          <w:lang w:val="tr-TR" w:eastAsia="tr-TR"/>
        </w:rPr>
        <w:t>Hukuk Müşav</w:t>
      </w:r>
      <w:r w:rsidR="007B4BB5" w:rsidRPr="004C4A9E">
        <w:rPr>
          <w:b/>
          <w:bCs/>
          <w:szCs w:val="24"/>
          <w:lang w:val="tr-TR" w:eastAsia="tr-TR"/>
        </w:rPr>
        <w:t>irliğimizin M</w:t>
      </w:r>
      <w:r w:rsidRPr="004C4A9E">
        <w:rPr>
          <w:b/>
          <w:bCs/>
          <w:szCs w:val="24"/>
          <w:lang w:val="tr-TR" w:eastAsia="tr-TR"/>
        </w:rPr>
        <w:t>isyonu;</w:t>
      </w:r>
    </w:p>
    <w:p w:rsidR="00FC77B2" w:rsidRPr="004C4A9E" w:rsidRDefault="00FC77B2" w:rsidP="00FC77B2">
      <w:pPr>
        <w:autoSpaceDE w:val="0"/>
        <w:autoSpaceDN w:val="0"/>
        <w:adjustRightInd w:val="0"/>
        <w:rPr>
          <w:b/>
          <w:bCs/>
          <w:szCs w:val="24"/>
          <w:lang w:val="tr-TR" w:eastAsia="tr-TR"/>
        </w:rPr>
      </w:pPr>
    </w:p>
    <w:p w:rsidR="00FC77B2" w:rsidRPr="004C4A9E" w:rsidRDefault="00FC77B2" w:rsidP="00FC77B2">
      <w:pPr>
        <w:autoSpaceDE w:val="0"/>
        <w:autoSpaceDN w:val="0"/>
        <w:adjustRightInd w:val="0"/>
        <w:jc w:val="both"/>
        <w:outlineLvl w:val="0"/>
        <w:rPr>
          <w:szCs w:val="24"/>
          <w:lang w:val="tr-TR" w:eastAsia="tr-TR"/>
        </w:rPr>
      </w:pPr>
      <w:r w:rsidRPr="004C4A9E">
        <w:rPr>
          <w:b/>
          <w:bCs/>
          <w:szCs w:val="24"/>
          <w:lang w:val="tr-TR" w:eastAsia="tr-TR"/>
        </w:rPr>
        <w:t>1-</w:t>
      </w:r>
      <w:r w:rsidRPr="004C4A9E">
        <w:rPr>
          <w:szCs w:val="24"/>
          <w:lang w:val="tr-TR" w:eastAsia="tr-TR"/>
        </w:rPr>
        <w:t>Gümüşhane Üniversitesi tüzel kişiliğinin eylem ve işlemlerinin hukuka uygunluğunun sağlanması görevi;</w:t>
      </w:r>
    </w:p>
    <w:p w:rsidR="00FC77B2" w:rsidRPr="004C4A9E" w:rsidRDefault="00FC77B2" w:rsidP="00FC77B2">
      <w:pPr>
        <w:autoSpaceDE w:val="0"/>
        <w:autoSpaceDN w:val="0"/>
        <w:adjustRightInd w:val="0"/>
        <w:jc w:val="both"/>
        <w:outlineLvl w:val="0"/>
        <w:rPr>
          <w:szCs w:val="24"/>
          <w:lang w:val="tr-TR" w:eastAsia="tr-TR"/>
        </w:rPr>
      </w:pPr>
    </w:p>
    <w:p w:rsidR="00FC77B2" w:rsidRPr="004C4A9E" w:rsidRDefault="00FC77B2" w:rsidP="00FC77B2">
      <w:pPr>
        <w:autoSpaceDE w:val="0"/>
        <w:autoSpaceDN w:val="0"/>
        <w:adjustRightInd w:val="0"/>
        <w:jc w:val="both"/>
        <w:rPr>
          <w:szCs w:val="24"/>
          <w:lang w:val="tr-TR" w:eastAsia="tr-TR"/>
        </w:rPr>
      </w:pPr>
      <w:r w:rsidRPr="004C4A9E">
        <w:rPr>
          <w:b/>
          <w:bCs/>
          <w:szCs w:val="24"/>
          <w:lang w:val="tr-TR" w:eastAsia="tr-TR"/>
        </w:rPr>
        <w:t>2-</w:t>
      </w:r>
      <w:r w:rsidRPr="004C4A9E">
        <w:rPr>
          <w:szCs w:val="24"/>
          <w:lang w:val="tr-TR" w:eastAsia="tr-TR"/>
        </w:rPr>
        <w:t>Üniversitenin genel düzenleyici idari işlemlerinin üst mevzuata, hukuka ve konunun gereklerine uygun olarak tesis edilmesini sağlamak,</w:t>
      </w:r>
    </w:p>
    <w:p w:rsidR="00FC77B2" w:rsidRPr="004C4A9E" w:rsidRDefault="00FC77B2" w:rsidP="00FC77B2">
      <w:pPr>
        <w:autoSpaceDE w:val="0"/>
        <w:autoSpaceDN w:val="0"/>
        <w:adjustRightInd w:val="0"/>
        <w:jc w:val="both"/>
        <w:rPr>
          <w:b/>
          <w:bCs/>
          <w:szCs w:val="24"/>
          <w:lang w:val="tr-TR" w:eastAsia="tr-TR"/>
        </w:rPr>
      </w:pPr>
    </w:p>
    <w:p w:rsidR="00FC77B2" w:rsidRPr="004C4A9E" w:rsidRDefault="00FC77B2" w:rsidP="00FC77B2">
      <w:pPr>
        <w:autoSpaceDE w:val="0"/>
        <w:autoSpaceDN w:val="0"/>
        <w:adjustRightInd w:val="0"/>
        <w:jc w:val="both"/>
        <w:rPr>
          <w:szCs w:val="24"/>
          <w:lang w:val="tr-TR" w:eastAsia="tr-TR"/>
        </w:rPr>
      </w:pPr>
      <w:r w:rsidRPr="004C4A9E">
        <w:rPr>
          <w:b/>
          <w:bCs/>
          <w:szCs w:val="24"/>
          <w:lang w:val="tr-TR" w:eastAsia="tr-TR"/>
        </w:rPr>
        <w:t>3-</w:t>
      </w:r>
      <w:r w:rsidRPr="004C4A9E">
        <w:rPr>
          <w:szCs w:val="24"/>
          <w:lang w:val="tr-TR" w:eastAsia="tr-TR"/>
        </w:rPr>
        <w:t>Üniversitenin taraf olduğu sorunlu konulardan kendisine gönderilenlerin çözümünde hukuki görüş bildirmek suretiyle katkıda bulunmak,</w:t>
      </w:r>
    </w:p>
    <w:p w:rsidR="00FC77B2" w:rsidRPr="004C4A9E" w:rsidRDefault="00FC77B2" w:rsidP="00FC77B2">
      <w:pPr>
        <w:autoSpaceDE w:val="0"/>
        <w:autoSpaceDN w:val="0"/>
        <w:adjustRightInd w:val="0"/>
        <w:jc w:val="both"/>
        <w:rPr>
          <w:b/>
          <w:bCs/>
          <w:szCs w:val="24"/>
          <w:lang w:val="tr-TR" w:eastAsia="tr-TR"/>
        </w:rPr>
      </w:pPr>
    </w:p>
    <w:p w:rsidR="00FC77B2" w:rsidRPr="004C4A9E" w:rsidRDefault="00FC77B2" w:rsidP="00FC77B2">
      <w:pPr>
        <w:autoSpaceDE w:val="0"/>
        <w:autoSpaceDN w:val="0"/>
        <w:adjustRightInd w:val="0"/>
        <w:jc w:val="both"/>
        <w:rPr>
          <w:szCs w:val="24"/>
          <w:lang w:val="tr-TR" w:eastAsia="tr-TR"/>
        </w:rPr>
      </w:pPr>
      <w:r w:rsidRPr="004C4A9E">
        <w:rPr>
          <w:b/>
          <w:bCs/>
          <w:szCs w:val="24"/>
          <w:lang w:val="tr-TR" w:eastAsia="tr-TR"/>
        </w:rPr>
        <w:t>4-</w:t>
      </w:r>
      <w:r w:rsidRPr="004C4A9E">
        <w:rPr>
          <w:szCs w:val="24"/>
          <w:lang w:val="tr-TR" w:eastAsia="tr-TR"/>
        </w:rPr>
        <w:t>Üniversitenin eylem ve işlemleri nedeniyle ortaya çıkan uyuşmazlıklarda talep halinde yasal sınırlar içinde çözüm önerileri sunmak,</w:t>
      </w:r>
    </w:p>
    <w:p w:rsidR="00FC77B2" w:rsidRPr="004C4A9E" w:rsidRDefault="00FC77B2" w:rsidP="00FC77B2">
      <w:pPr>
        <w:autoSpaceDE w:val="0"/>
        <w:autoSpaceDN w:val="0"/>
        <w:adjustRightInd w:val="0"/>
        <w:rPr>
          <w:b/>
          <w:bCs/>
          <w:szCs w:val="24"/>
          <w:lang w:val="tr-TR" w:eastAsia="tr-TR"/>
        </w:rPr>
      </w:pPr>
    </w:p>
    <w:p w:rsidR="00FC77B2" w:rsidRPr="004C4A9E" w:rsidRDefault="00FC77B2" w:rsidP="00FC77B2">
      <w:pPr>
        <w:autoSpaceDE w:val="0"/>
        <w:autoSpaceDN w:val="0"/>
        <w:adjustRightInd w:val="0"/>
        <w:jc w:val="both"/>
        <w:outlineLvl w:val="0"/>
        <w:rPr>
          <w:szCs w:val="24"/>
          <w:lang w:val="tr-TR" w:eastAsia="tr-TR"/>
        </w:rPr>
      </w:pPr>
      <w:r w:rsidRPr="004C4A9E">
        <w:rPr>
          <w:b/>
          <w:bCs/>
          <w:szCs w:val="24"/>
          <w:lang w:val="tr-TR" w:eastAsia="tr-TR"/>
        </w:rPr>
        <w:t>5-</w:t>
      </w:r>
      <w:r w:rsidR="007D0564" w:rsidRPr="004C4A9E">
        <w:rPr>
          <w:szCs w:val="24"/>
          <w:lang w:val="tr-TR" w:eastAsia="tr-TR"/>
        </w:rPr>
        <w:t>Gümüşhane Üniversitesi</w:t>
      </w:r>
      <w:r w:rsidRPr="004C4A9E">
        <w:rPr>
          <w:szCs w:val="24"/>
          <w:lang w:val="tr-TR" w:eastAsia="tr-TR"/>
        </w:rPr>
        <w:t xml:space="preserve"> tüzel kişiliğinin son tahlilde kamunun hak ve menfaatlerini savunmak görevi,</w:t>
      </w:r>
    </w:p>
    <w:p w:rsidR="00FC77B2" w:rsidRPr="004C4A9E" w:rsidRDefault="00FC77B2" w:rsidP="00FC77B2">
      <w:pPr>
        <w:autoSpaceDE w:val="0"/>
        <w:autoSpaceDN w:val="0"/>
        <w:adjustRightInd w:val="0"/>
        <w:rPr>
          <w:b/>
          <w:bCs/>
          <w:szCs w:val="24"/>
          <w:lang w:val="tr-TR" w:eastAsia="tr-TR"/>
        </w:rPr>
      </w:pPr>
    </w:p>
    <w:p w:rsidR="00FC77B2" w:rsidRPr="004C4A9E" w:rsidRDefault="00FC77B2" w:rsidP="00FC77B2">
      <w:pPr>
        <w:autoSpaceDE w:val="0"/>
        <w:autoSpaceDN w:val="0"/>
        <w:adjustRightInd w:val="0"/>
        <w:jc w:val="both"/>
        <w:rPr>
          <w:szCs w:val="24"/>
          <w:lang w:val="tr-TR" w:eastAsia="tr-TR"/>
        </w:rPr>
      </w:pPr>
      <w:r w:rsidRPr="004C4A9E">
        <w:rPr>
          <w:b/>
          <w:bCs/>
          <w:szCs w:val="24"/>
          <w:lang w:val="tr-TR" w:eastAsia="tr-TR"/>
        </w:rPr>
        <w:t>6-</w:t>
      </w:r>
      <w:r w:rsidRPr="004C4A9E">
        <w:rPr>
          <w:szCs w:val="24"/>
          <w:lang w:val="tr-TR" w:eastAsia="tr-TR"/>
        </w:rPr>
        <w:t xml:space="preserve">Üniversitenin eylem ve işlemleri nedeniyle Üniversite aleyhine açılan dava ve </w:t>
      </w:r>
      <w:r w:rsidR="007D0564" w:rsidRPr="004C4A9E">
        <w:rPr>
          <w:szCs w:val="24"/>
          <w:lang w:val="tr-TR" w:eastAsia="tr-TR"/>
        </w:rPr>
        <w:t>icra takiplerinde</w:t>
      </w:r>
      <w:r w:rsidRPr="004C4A9E">
        <w:rPr>
          <w:szCs w:val="24"/>
          <w:lang w:val="tr-TR" w:eastAsia="tr-TR"/>
        </w:rPr>
        <w:t xml:space="preserve"> Üniversiteyi yargı ve icra organları önünde müdafaa etmek,</w:t>
      </w:r>
    </w:p>
    <w:p w:rsidR="00FC77B2" w:rsidRPr="004C4A9E" w:rsidRDefault="00FC77B2" w:rsidP="00FC77B2">
      <w:pPr>
        <w:rPr>
          <w:b/>
          <w:bCs/>
          <w:szCs w:val="24"/>
          <w:lang w:val="tr-TR" w:eastAsia="tr-TR"/>
        </w:rPr>
      </w:pPr>
    </w:p>
    <w:p w:rsidR="00FC77B2" w:rsidRPr="004C4A9E" w:rsidRDefault="00FC77B2" w:rsidP="00FC77B2">
      <w:pPr>
        <w:rPr>
          <w:szCs w:val="24"/>
          <w:lang w:val="tr-TR" w:eastAsia="tr-TR"/>
        </w:rPr>
      </w:pPr>
      <w:r w:rsidRPr="004C4A9E">
        <w:rPr>
          <w:b/>
          <w:bCs/>
          <w:szCs w:val="24"/>
          <w:lang w:val="tr-TR" w:eastAsia="tr-TR"/>
        </w:rPr>
        <w:t>7-</w:t>
      </w:r>
      <w:r w:rsidRPr="004C4A9E">
        <w:rPr>
          <w:szCs w:val="24"/>
          <w:lang w:val="tr-TR" w:eastAsia="tr-TR"/>
        </w:rPr>
        <w:t>Üniversitenin hak ve menfaatlerini idari, adli mercilerde aramak ve elde etmek</w:t>
      </w:r>
      <w:r w:rsidR="007B4BB5" w:rsidRPr="004C4A9E">
        <w:rPr>
          <w:szCs w:val="24"/>
          <w:lang w:val="tr-TR" w:eastAsia="tr-TR"/>
        </w:rPr>
        <w:t>.</w:t>
      </w:r>
    </w:p>
    <w:p w:rsidR="00FC77B2" w:rsidRPr="004C4A9E" w:rsidRDefault="00FC77B2" w:rsidP="00FC77B2">
      <w:pPr>
        <w:autoSpaceDE w:val="0"/>
        <w:autoSpaceDN w:val="0"/>
        <w:adjustRightInd w:val="0"/>
        <w:rPr>
          <w:rFonts w:ascii="Cambria,Bold" w:hAnsi="Cambria,Bold" w:cs="Cambria,Bold"/>
          <w:b/>
          <w:bCs/>
          <w:szCs w:val="24"/>
          <w:lang w:val="tr-TR" w:eastAsia="tr-TR"/>
        </w:rPr>
      </w:pPr>
    </w:p>
    <w:p w:rsidR="00FC77B2" w:rsidRPr="004C4A9E" w:rsidRDefault="00FC77B2" w:rsidP="00FC77B2">
      <w:pPr>
        <w:autoSpaceDE w:val="0"/>
        <w:autoSpaceDN w:val="0"/>
        <w:adjustRightInd w:val="0"/>
        <w:jc w:val="both"/>
        <w:rPr>
          <w:szCs w:val="24"/>
          <w:lang w:val="tr-TR" w:eastAsia="tr-TR"/>
        </w:rPr>
      </w:pPr>
    </w:p>
    <w:p w:rsidR="00FC77B2" w:rsidRPr="004C4A9E" w:rsidRDefault="007B4BB5" w:rsidP="00FC77B2">
      <w:pPr>
        <w:autoSpaceDE w:val="0"/>
        <w:autoSpaceDN w:val="0"/>
        <w:adjustRightInd w:val="0"/>
        <w:outlineLvl w:val="0"/>
        <w:rPr>
          <w:b/>
          <w:bCs/>
          <w:szCs w:val="24"/>
          <w:lang w:val="tr-TR" w:eastAsia="tr-TR"/>
        </w:rPr>
      </w:pPr>
      <w:r w:rsidRPr="004C4A9E">
        <w:rPr>
          <w:b/>
          <w:bCs/>
          <w:szCs w:val="24"/>
          <w:lang w:val="tr-TR" w:eastAsia="tr-TR"/>
        </w:rPr>
        <w:t>Hukuk Müşavirliğimizin V</w:t>
      </w:r>
      <w:r w:rsidR="00FC77B2" w:rsidRPr="004C4A9E">
        <w:rPr>
          <w:b/>
          <w:bCs/>
          <w:szCs w:val="24"/>
          <w:lang w:val="tr-TR" w:eastAsia="tr-TR"/>
        </w:rPr>
        <w:t>izyonu;</w:t>
      </w:r>
    </w:p>
    <w:p w:rsidR="00FC77B2" w:rsidRPr="004C4A9E" w:rsidRDefault="00FC77B2" w:rsidP="00FC77B2">
      <w:pPr>
        <w:spacing w:line="360" w:lineRule="atLeast"/>
        <w:ind w:firstLine="540"/>
        <w:jc w:val="both"/>
        <w:rPr>
          <w:rFonts w:ascii="Arial" w:hAnsi="Arial" w:cs="Arial"/>
          <w:b/>
          <w:bCs/>
          <w:color w:val="454545"/>
          <w:szCs w:val="24"/>
          <w:lang w:val="tr-TR"/>
        </w:rPr>
      </w:pPr>
    </w:p>
    <w:p w:rsidR="00FC77B2" w:rsidRPr="004C4A9E" w:rsidRDefault="00FC77B2" w:rsidP="00780C36">
      <w:pPr>
        <w:ind w:firstLine="540"/>
        <w:jc w:val="both"/>
        <w:rPr>
          <w:szCs w:val="24"/>
          <w:lang w:val="tr-TR"/>
        </w:rPr>
      </w:pPr>
      <w:r w:rsidRPr="004C4A9E">
        <w:rPr>
          <w:szCs w:val="24"/>
          <w:lang w:val="tr-TR"/>
        </w:rPr>
        <w:t>Hukuk Müşavirliğinin vizyonu, hukukun üstünlüğü ve adalet ilkesinin herkese eşit olarak uygulandığı bir üniversite olma inancını güçlendirmektir</w:t>
      </w:r>
      <w:r w:rsidR="007746B2" w:rsidRPr="004C4A9E">
        <w:rPr>
          <w:szCs w:val="24"/>
          <w:lang w:val="tr-TR"/>
        </w:rPr>
        <w:t>.</w:t>
      </w:r>
    </w:p>
    <w:p w:rsidR="00FC77B2" w:rsidRPr="004C4A9E" w:rsidRDefault="00FC77B2" w:rsidP="00FC77B2">
      <w:pPr>
        <w:rPr>
          <w:szCs w:val="24"/>
          <w:lang w:val="tr-TR"/>
        </w:rPr>
      </w:pPr>
    </w:p>
    <w:p w:rsidR="00FC77B2" w:rsidRPr="004C4A9E" w:rsidRDefault="00FC77B2" w:rsidP="00FC77B2">
      <w:pPr>
        <w:rPr>
          <w:szCs w:val="24"/>
          <w:lang w:val="tr-TR"/>
        </w:rPr>
      </w:pPr>
    </w:p>
    <w:p w:rsidR="00245E2F" w:rsidRPr="004C4A9E" w:rsidRDefault="00245E2F" w:rsidP="00245E2F">
      <w:pPr>
        <w:numPr>
          <w:ilvl w:val="0"/>
          <w:numId w:val="1"/>
        </w:numPr>
        <w:tabs>
          <w:tab w:val="left" w:pos="5620"/>
        </w:tabs>
        <w:rPr>
          <w:b/>
          <w:szCs w:val="24"/>
          <w:lang w:val="tr-TR"/>
        </w:rPr>
      </w:pPr>
      <w:r w:rsidRPr="004C4A9E">
        <w:rPr>
          <w:b/>
          <w:szCs w:val="24"/>
          <w:lang w:val="tr-TR"/>
        </w:rPr>
        <w:t>Yetki, Görev ve Sorumluluklar</w:t>
      </w:r>
    </w:p>
    <w:p w:rsidR="00FC77B2" w:rsidRPr="004C4A9E" w:rsidRDefault="00FC77B2" w:rsidP="00FC77B2">
      <w:pPr>
        <w:tabs>
          <w:tab w:val="left" w:pos="5620"/>
        </w:tabs>
        <w:ind w:left="540"/>
        <w:rPr>
          <w:b/>
          <w:szCs w:val="24"/>
          <w:lang w:val="tr-TR"/>
        </w:rPr>
      </w:pPr>
    </w:p>
    <w:p w:rsidR="00780C36" w:rsidRPr="004C4A9E" w:rsidRDefault="00780C36" w:rsidP="00780C36">
      <w:pPr>
        <w:autoSpaceDE w:val="0"/>
        <w:autoSpaceDN w:val="0"/>
        <w:adjustRightInd w:val="0"/>
        <w:ind w:firstLine="708"/>
        <w:jc w:val="both"/>
        <w:rPr>
          <w:szCs w:val="24"/>
          <w:lang w:val="tr-TR" w:eastAsia="tr-TR"/>
        </w:rPr>
      </w:pPr>
      <w:r w:rsidRPr="004C4A9E">
        <w:rPr>
          <w:szCs w:val="24"/>
          <w:lang w:val="tr-TR" w:eastAsia="tr-TR"/>
        </w:rPr>
        <w:t>Yükseköğretim Üst Kuruluşları ile Yükseköğretim Kurumlarının İdari Teşkilatı Hakkında 124 sayılı Kanun Hükmünde Kararnamenin 26. maddesine göre, Üniversite İdari Teşkilatı</w:t>
      </w:r>
      <w:r w:rsidR="00D30A90" w:rsidRPr="004C4A9E">
        <w:rPr>
          <w:szCs w:val="24"/>
          <w:lang w:val="tr-TR" w:eastAsia="tr-TR"/>
        </w:rPr>
        <w:t>,</w:t>
      </w:r>
      <w:r w:rsidRPr="004C4A9E">
        <w:rPr>
          <w:szCs w:val="24"/>
          <w:lang w:val="tr-TR" w:eastAsia="tr-TR"/>
        </w:rPr>
        <w:t xml:space="preserve"> Hukuk Müşavirliğinin de aralarında bulunduğu bir takım yönetim birimlerinden oluşur. Hukuk Müşavirliğinin görevleri; Üniversitenin öğrencileri, diğer kişi ve kurumlarla olan anlaşmazlık ve uyuşmazlıklarında adli ve idari mercilerde Üniversitenin haklarını savunmak, Üniversitenin tasarruflarının yürürlükteki kanunlara uygun olarak icrasında, idareye yardımcı olmak, verilecek benzeri diğer görevleri yerine getirmek olarak tanımlanmıştır. </w:t>
      </w:r>
    </w:p>
    <w:p w:rsidR="00391ACF" w:rsidRPr="004C4A9E" w:rsidRDefault="00391ACF" w:rsidP="00780C36">
      <w:pPr>
        <w:autoSpaceDE w:val="0"/>
        <w:autoSpaceDN w:val="0"/>
        <w:adjustRightInd w:val="0"/>
        <w:ind w:firstLine="708"/>
        <w:jc w:val="both"/>
        <w:rPr>
          <w:szCs w:val="24"/>
          <w:lang w:val="tr-TR" w:eastAsia="tr-TR"/>
        </w:rPr>
      </w:pPr>
    </w:p>
    <w:p w:rsidR="00391ACF" w:rsidRDefault="00391ACF" w:rsidP="00780C36">
      <w:pPr>
        <w:autoSpaceDE w:val="0"/>
        <w:autoSpaceDN w:val="0"/>
        <w:adjustRightInd w:val="0"/>
        <w:ind w:firstLine="708"/>
        <w:jc w:val="both"/>
        <w:rPr>
          <w:szCs w:val="24"/>
          <w:lang w:val="tr-TR" w:eastAsia="tr-TR"/>
        </w:rPr>
      </w:pPr>
    </w:p>
    <w:p w:rsidR="004D1CC3" w:rsidRPr="004C4A9E" w:rsidRDefault="004D1CC3" w:rsidP="00780C36">
      <w:pPr>
        <w:autoSpaceDE w:val="0"/>
        <w:autoSpaceDN w:val="0"/>
        <w:adjustRightInd w:val="0"/>
        <w:ind w:firstLine="708"/>
        <w:jc w:val="both"/>
        <w:rPr>
          <w:szCs w:val="24"/>
          <w:lang w:val="tr-TR" w:eastAsia="tr-TR"/>
        </w:rPr>
      </w:pPr>
    </w:p>
    <w:p w:rsidR="00391ACF" w:rsidRPr="004C4A9E" w:rsidRDefault="00391ACF" w:rsidP="00780C36">
      <w:pPr>
        <w:autoSpaceDE w:val="0"/>
        <w:autoSpaceDN w:val="0"/>
        <w:adjustRightInd w:val="0"/>
        <w:ind w:firstLine="708"/>
        <w:jc w:val="both"/>
        <w:rPr>
          <w:szCs w:val="24"/>
          <w:lang w:val="tr-TR" w:eastAsia="tr-TR"/>
        </w:rPr>
      </w:pPr>
    </w:p>
    <w:p w:rsidR="007344ED" w:rsidRPr="004C4A9E" w:rsidRDefault="007344ED" w:rsidP="00780C36">
      <w:pPr>
        <w:autoSpaceDE w:val="0"/>
        <w:autoSpaceDN w:val="0"/>
        <w:adjustRightInd w:val="0"/>
        <w:ind w:firstLine="708"/>
        <w:jc w:val="both"/>
        <w:rPr>
          <w:szCs w:val="24"/>
          <w:lang w:val="tr-TR" w:eastAsia="tr-TR"/>
        </w:rPr>
      </w:pPr>
    </w:p>
    <w:p w:rsidR="00780C36" w:rsidRPr="004C4A9E" w:rsidRDefault="00780C36" w:rsidP="00780C36">
      <w:pPr>
        <w:autoSpaceDE w:val="0"/>
        <w:autoSpaceDN w:val="0"/>
        <w:adjustRightInd w:val="0"/>
        <w:outlineLvl w:val="0"/>
        <w:rPr>
          <w:b/>
          <w:bCs/>
          <w:lang w:val="tr-TR" w:eastAsia="tr-TR"/>
        </w:rPr>
      </w:pPr>
      <w:r w:rsidRPr="004C4A9E">
        <w:rPr>
          <w:b/>
          <w:bCs/>
          <w:lang w:val="tr-TR" w:eastAsia="tr-TR"/>
        </w:rPr>
        <w:lastRenderedPageBreak/>
        <w:t>Hukuk Müşavirliği;</w:t>
      </w:r>
    </w:p>
    <w:p w:rsidR="00780C36" w:rsidRPr="004C4A9E" w:rsidRDefault="00780C36" w:rsidP="00780C36">
      <w:pPr>
        <w:autoSpaceDE w:val="0"/>
        <w:autoSpaceDN w:val="0"/>
        <w:adjustRightInd w:val="0"/>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1. </w:t>
      </w:r>
      <w:r w:rsidRPr="004C4A9E">
        <w:rPr>
          <w:lang w:val="tr-TR" w:eastAsia="tr-TR"/>
        </w:rPr>
        <w:t xml:space="preserve">Rektörlük, Genel Sekreterlik ve diğer birimler ile </w:t>
      </w:r>
      <w:r w:rsidR="00F6704B" w:rsidRPr="004C4A9E">
        <w:rPr>
          <w:lang w:val="tr-TR" w:eastAsia="tr-TR"/>
        </w:rPr>
        <w:t>ilçelerdeki meslek yüksekokullarından</w:t>
      </w:r>
      <w:r w:rsidRPr="004C4A9E">
        <w:rPr>
          <w:lang w:val="tr-TR" w:eastAsia="tr-TR"/>
        </w:rPr>
        <w:t xml:space="preserve"> intikal ettirilen ve hukuki, mali, idari ve cezai sonuç hasıl edilebilecek tüm konular hakkında hukuki görüş bildirmek,</w:t>
      </w:r>
    </w:p>
    <w:p w:rsidR="00780C36" w:rsidRPr="004C4A9E" w:rsidRDefault="00780C36" w:rsidP="00780C36">
      <w:pPr>
        <w:autoSpaceDE w:val="0"/>
        <w:autoSpaceDN w:val="0"/>
        <w:adjustRightInd w:val="0"/>
        <w:rPr>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2. </w:t>
      </w:r>
      <w:r w:rsidRPr="004C4A9E">
        <w:rPr>
          <w:lang w:val="tr-TR" w:eastAsia="tr-TR"/>
        </w:rPr>
        <w:t>Hukuki ihtilaflara meydan vermemek için, Üniversite menfaatlerini koruyucu ve anlaşmazlıklara çözüm getirici hukuki tedbirleri zamanında almak,</w:t>
      </w:r>
    </w:p>
    <w:p w:rsidR="00780C36" w:rsidRPr="004C4A9E" w:rsidRDefault="00780C36" w:rsidP="00780C36">
      <w:pPr>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3. </w:t>
      </w:r>
      <w:r w:rsidRPr="004C4A9E">
        <w:rPr>
          <w:lang w:val="tr-TR" w:eastAsia="tr-TR"/>
        </w:rPr>
        <w:t>Üniversite adına akdedilecek sözleşme ve anlaşmaların, hukuki ihtilaf doğurmayacak şekilde ve Üniversite menfa</w:t>
      </w:r>
      <w:r w:rsidR="00F6704B" w:rsidRPr="004C4A9E">
        <w:rPr>
          <w:lang w:val="tr-TR" w:eastAsia="tr-TR"/>
        </w:rPr>
        <w:t>atleri doğrultusunda yapılmasın</w:t>
      </w:r>
      <w:r w:rsidRPr="004C4A9E">
        <w:rPr>
          <w:lang w:val="tr-TR" w:eastAsia="tr-TR"/>
        </w:rPr>
        <w:t>a yardımcı olmak,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4. </w:t>
      </w:r>
      <w:r w:rsidRPr="004C4A9E">
        <w:rPr>
          <w:lang w:val="tr-TR" w:eastAsia="tr-TR"/>
        </w:rPr>
        <w:t>Üniversite personeli hakkında veya diğer konularda düzenlenen ve Rektör ve Genel Sekreter tarafından havale edilen inceleme ve soruşturma raporlarını inceleyerek meri mevzuatın gerektirdiği takibat ve işlemleri ifa etmek,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5. </w:t>
      </w:r>
      <w:r w:rsidRPr="004C4A9E">
        <w:rPr>
          <w:lang w:val="tr-TR" w:eastAsia="tr-TR"/>
        </w:rPr>
        <w:t>Rektörlükçe görüş alınmak üzere gönderilen kanun, tüzük ve yönetmelik taslakları hakkında hukuki görüş bildirmek,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6. </w:t>
      </w:r>
      <w:r w:rsidRPr="004C4A9E">
        <w:rPr>
          <w:lang w:val="tr-TR" w:eastAsia="tr-TR"/>
        </w:rPr>
        <w:t>Üniversite leh ve aleyhindeki her türlü dava ve icra takiplerini merkezden veya gerektiğinde mahallinde takip etmek,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7. </w:t>
      </w:r>
      <w:r w:rsidRPr="004C4A9E">
        <w:rPr>
          <w:lang w:val="tr-TR" w:eastAsia="tr-TR"/>
        </w:rPr>
        <w:t>Üniversite adına ihtarname, ihbarname düzenlemek, adli ve idari yargı mercileri ile icra  daireleri ve noterden Üniversiteye yapılacak tebliğlere cevap vermek,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8. </w:t>
      </w:r>
      <w:r w:rsidRPr="004C4A9E">
        <w:rPr>
          <w:lang w:val="tr-TR" w:eastAsia="tr-TR"/>
        </w:rPr>
        <w:t>Adli ve idari yargı mercileri, icra müdürlükleri ile resmi ve özel kurum ve kuruluşlar nezdinde Rektörlük makamını temsil etmek,</w:t>
      </w:r>
    </w:p>
    <w:p w:rsidR="00780C36" w:rsidRPr="004C4A9E" w:rsidRDefault="00780C36" w:rsidP="00780C36">
      <w:pPr>
        <w:jc w:val="both"/>
        <w:rPr>
          <w:b/>
          <w:bCs/>
          <w:i/>
          <w:iCs/>
          <w:lang w:val="tr-TR" w:eastAsia="tr-TR"/>
        </w:rPr>
      </w:pPr>
    </w:p>
    <w:p w:rsidR="00780C36" w:rsidRPr="004C4A9E" w:rsidRDefault="00780C36" w:rsidP="00780C36">
      <w:pPr>
        <w:jc w:val="both"/>
        <w:rPr>
          <w:lang w:val="tr-TR" w:eastAsia="tr-TR"/>
        </w:rPr>
      </w:pPr>
      <w:r w:rsidRPr="004C4A9E">
        <w:rPr>
          <w:b/>
          <w:bCs/>
          <w:i/>
          <w:iCs/>
          <w:lang w:val="tr-TR" w:eastAsia="tr-TR"/>
        </w:rPr>
        <w:t xml:space="preserve">9. </w:t>
      </w:r>
      <w:r w:rsidRPr="004C4A9E">
        <w:rPr>
          <w:lang w:val="tr-TR" w:eastAsia="tr-TR"/>
        </w:rPr>
        <w:t>Rektörlük Makamınca verilen ve mevzuatta öngörülen benzeri görevleri yapmak.</w:t>
      </w:r>
    </w:p>
    <w:p w:rsidR="00780C36" w:rsidRPr="004C4A9E" w:rsidRDefault="00780C36" w:rsidP="00780C36">
      <w:pPr>
        <w:jc w:val="both"/>
        <w:rPr>
          <w:lang w:val="tr-TR" w:eastAsia="tr-TR"/>
        </w:rPr>
      </w:pPr>
    </w:p>
    <w:p w:rsidR="007746B2" w:rsidRPr="004C4A9E" w:rsidRDefault="007746B2" w:rsidP="00780C36">
      <w:pPr>
        <w:jc w:val="both"/>
        <w:rPr>
          <w:lang w:val="tr-TR" w:eastAsia="tr-TR"/>
        </w:rPr>
      </w:pPr>
    </w:p>
    <w:p w:rsidR="00780C36" w:rsidRPr="004C4A9E" w:rsidRDefault="00780C36" w:rsidP="00780C36">
      <w:pPr>
        <w:autoSpaceDE w:val="0"/>
        <w:autoSpaceDN w:val="0"/>
        <w:adjustRightInd w:val="0"/>
        <w:outlineLvl w:val="0"/>
        <w:rPr>
          <w:b/>
          <w:bCs/>
          <w:lang w:val="tr-TR" w:eastAsia="tr-TR"/>
        </w:rPr>
      </w:pPr>
      <w:r w:rsidRPr="004C4A9E">
        <w:rPr>
          <w:b/>
          <w:bCs/>
          <w:lang w:val="tr-TR" w:eastAsia="tr-TR"/>
        </w:rPr>
        <w:t>Hukuk Müşaviri;</w:t>
      </w:r>
    </w:p>
    <w:p w:rsidR="00780C36" w:rsidRPr="004C4A9E" w:rsidRDefault="00780C36" w:rsidP="00780C36">
      <w:pPr>
        <w:autoSpaceDE w:val="0"/>
        <w:autoSpaceDN w:val="0"/>
        <w:adjustRightInd w:val="0"/>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1. </w:t>
      </w:r>
      <w:r w:rsidRPr="004C4A9E">
        <w:rPr>
          <w:lang w:val="tr-TR" w:eastAsia="tr-TR"/>
        </w:rPr>
        <w:t>Üniversite hizmetlerinin yapılmasında gerekli görülen her hukuki konuda Rektöre müşavirlik yapmak, Üniversite birimlerinden intikal ettirilen konularda hukuki yardım yapmak veya yaptırmak,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2. </w:t>
      </w:r>
      <w:r w:rsidRPr="004C4A9E">
        <w:rPr>
          <w:lang w:val="tr-TR" w:eastAsia="tr-TR"/>
        </w:rPr>
        <w:t>Hukuk Müşavirliğinin çalışmalarını düzenlemek, yönetmek ve denetlemek,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3. </w:t>
      </w:r>
      <w:r w:rsidRPr="004C4A9E">
        <w:rPr>
          <w:lang w:val="tr-TR" w:eastAsia="tr-TR"/>
        </w:rPr>
        <w:t xml:space="preserve">Kendisine verilen konularda gerekli görüşleri saptamak ve ilgililere bildirmek, Müşavirlik personelinin verimli bir şekilde çalışmasını </w:t>
      </w:r>
      <w:r w:rsidR="00F6704B" w:rsidRPr="004C4A9E">
        <w:rPr>
          <w:lang w:val="tr-TR" w:eastAsia="tr-TR"/>
        </w:rPr>
        <w:t>ve</w:t>
      </w:r>
      <w:r w:rsidRPr="004C4A9E">
        <w:rPr>
          <w:lang w:val="tr-TR" w:eastAsia="tr-TR"/>
        </w:rPr>
        <w:t xml:space="preserve"> görev</w:t>
      </w:r>
      <w:r w:rsidR="00F6704B" w:rsidRPr="004C4A9E">
        <w:rPr>
          <w:lang w:val="tr-TR" w:eastAsia="tr-TR"/>
        </w:rPr>
        <w:t xml:space="preserve">lerin </w:t>
      </w:r>
      <w:r w:rsidRPr="004C4A9E">
        <w:rPr>
          <w:lang w:val="tr-TR" w:eastAsia="tr-TR"/>
        </w:rPr>
        <w:t>tam olarak yap</w:t>
      </w:r>
      <w:r w:rsidR="00F6704B" w:rsidRPr="004C4A9E">
        <w:rPr>
          <w:lang w:val="tr-TR" w:eastAsia="tr-TR"/>
        </w:rPr>
        <w:t>ılmasını sağlamak</w:t>
      </w:r>
      <w:r w:rsidRPr="004C4A9E">
        <w:rPr>
          <w:lang w:val="tr-TR" w:eastAsia="tr-TR"/>
        </w:rPr>
        <w:t>,</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5. </w:t>
      </w:r>
      <w:r w:rsidRPr="004C4A9E">
        <w:rPr>
          <w:lang w:val="tr-TR" w:eastAsia="tr-TR"/>
        </w:rPr>
        <w:t>Kendisine havale olunan kanun, tüzük, yönetmelik, genelge ve talimat gibi düzenlemeler ile ilgili çalışmalara katılmak.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6. </w:t>
      </w:r>
      <w:r w:rsidRPr="004C4A9E">
        <w:rPr>
          <w:lang w:val="tr-TR" w:eastAsia="tr-TR"/>
        </w:rPr>
        <w:t>Hukuk Müşaviri kendisine verilen görev ve yetkileri zamanında, düzenli ve gereği gibi yapmak ve yaptırmaktan Rektör ve Genel Sekretere karşı sorumludur.</w:t>
      </w:r>
    </w:p>
    <w:p w:rsidR="00780C36" w:rsidRPr="004C4A9E" w:rsidRDefault="00780C36" w:rsidP="00780C36">
      <w:pPr>
        <w:autoSpaceDE w:val="0"/>
        <w:autoSpaceDN w:val="0"/>
        <w:adjustRightInd w:val="0"/>
        <w:jc w:val="both"/>
        <w:rPr>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7. </w:t>
      </w:r>
      <w:r w:rsidRPr="004C4A9E">
        <w:rPr>
          <w:lang w:val="tr-TR" w:eastAsia="tr-TR"/>
        </w:rPr>
        <w:t xml:space="preserve">Üniversite leh ve aleyhindeki her çeşit davalar ile icra takiplerine, hak ve imtiyazlara, resim ve harçlara müteallik bütün hukuki işlemleri merkezden, bulundukları ilden veya yerinden </w:t>
      </w:r>
      <w:r w:rsidRPr="004C4A9E">
        <w:rPr>
          <w:lang w:val="tr-TR" w:eastAsia="tr-TR"/>
        </w:rPr>
        <w:lastRenderedPageBreak/>
        <w:t>yürütmek, kefaletnameler, sözleşmeler düzenlemek veya ilgili daire ve şubelerince düzenlenenler hakkında hukuki mütalaaları hazırlamak,</w:t>
      </w:r>
    </w:p>
    <w:p w:rsidR="00780C36" w:rsidRPr="004C4A9E" w:rsidRDefault="00780C36" w:rsidP="00780C36">
      <w:pPr>
        <w:autoSpaceDE w:val="0"/>
        <w:autoSpaceDN w:val="0"/>
        <w:adjustRightInd w:val="0"/>
        <w:jc w:val="both"/>
        <w:rPr>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8. </w:t>
      </w:r>
      <w:r w:rsidRPr="004C4A9E">
        <w:rPr>
          <w:lang w:val="tr-TR" w:eastAsia="tr-TR"/>
        </w:rPr>
        <w:t>Adli ve idari yargı mercilerinden, icra dairelerinden ve noterden Üniversiteye yapılacak tebliğlere cevap hazırlamak veya hukuki gereklerini yapmak,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rPr>
          <w:lang w:val="tr-TR" w:eastAsia="tr-TR"/>
        </w:rPr>
      </w:pPr>
      <w:r w:rsidRPr="004C4A9E">
        <w:rPr>
          <w:b/>
          <w:bCs/>
          <w:i/>
          <w:iCs/>
          <w:lang w:val="tr-TR" w:eastAsia="tr-TR"/>
        </w:rPr>
        <w:t xml:space="preserve">9. </w:t>
      </w:r>
      <w:r w:rsidRPr="004C4A9E">
        <w:rPr>
          <w:lang w:val="tr-TR" w:eastAsia="tr-TR"/>
        </w:rPr>
        <w:t>Kanun, tüzük, yönetmelik ve sair mevzuatı incelemek ve değişiklikleri takip etmek,</w:t>
      </w:r>
    </w:p>
    <w:p w:rsidR="00780C36" w:rsidRPr="004C4A9E" w:rsidRDefault="00780C36" w:rsidP="00780C36">
      <w:pPr>
        <w:autoSpaceDE w:val="0"/>
        <w:autoSpaceDN w:val="0"/>
        <w:adjustRightInd w:val="0"/>
        <w:rPr>
          <w:lang w:val="tr-TR" w:eastAsia="tr-TR"/>
        </w:rPr>
      </w:pPr>
      <w:r w:rsidRPr="004C4A9E">
        <w:rPr>
          <w:lang w:val="tr-TR" w:eastAsia="tr-TR"/>
        </w:rPr>
        <w:t xml:space="preserve"> </w:t>
      </w: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10. </w:t>
      </w:r>
      <w:r w:rsidRPr="004C4A9E">
        <w:rPr>
          <w:lang w:val="tr-TR" w:eastAsia="tr-TR"/>
        </w:rPr>
        <w:t>Kendilerine verilen dava ve takiplere ait evrakın düzenli bir şekilde dosyalanmasını sağlatmak,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11. </w:t>
      </w:r>
      <w:r w:rsidRPr="004C4A9E">
        <w:rPr>
          <w:lang w:val="tr-TR" w:eastAsia="tr-TR"/>
        </w:rPr>
        <w:t>Üniversite personeli hakkında düzenlenen ve Rektörlükçe ve Genel Sekreterlikçe havale olunan soruşturma dosya ve raporları incelemek ve kanuni kovuşturmalara ait işlemleri yapmak.</w:t>
      </w:r>
    </w:p>
    <w:p w:rsidR="00780C36" w:rsidRPr="004C4A9E" w:rsidRDefault="00780C36" w:rsidP="00780C36">
      <w:pPr>
        <w:autoSpaceDE w:val="0"/>
        <w:autoSpaceDN w:val="0"/>
        <w:adjustRightInd w:val="0"/>
        <w:jc w:val="both"/>
        <w:rPr>
          <w:lang w:val="tr-TR" w:eastAsia="tr-TR"/>
        </w:rPr>
      </w:pPr>
    </w:p>
    <w:p w:rsidR="007746B2" w:rsidRPr="004C4A9E" w:rsidRDefault="007746B2" w:rsidP="00780C36">
      <w:pPr>
        <w:autoSpaceDE w:val="0"/>
        <w:autoSpaceDN w:val="0"/>
        <w:adjustRightInd w:val="0"/>
        <w:jc w:val="both"/>
        <w:rPr>
          <w:lang w:val="tr-TR" w:eastAsia="tr-TR"/>
        </w:rPr>
      </w:pPr>
    </w:p>
    <w:p w:rsidR="00780C36" w:rsidRPr="004C4A9E" w:rsidRDefault="00780C36" w:rsidP="00780C36">
      <w:pPr>
        <w:autoSpaceDE w:val="0"/>
        <w:autoSpaceDN w:val="0"/>
        <w:adjustRightInd w:val="0"/>
        <w:outlineLvl w:val="0"/>
        <w:rPr>
          <w:b/>
          <w:bCs/>
          <w:lang w:val="tr-TR" w:eastAsia="tr-TR"/>
        </w:rPr>
      </w:pPr>
      <w:r w:rsidRPr="004C4A9E">
        <w:rPr>
          <w:b/>
          <w:bCs/>
          <w:lang w:val="tr-TR" w:eastAsia="tr-TR"/>
        </w:rPr>
        <w:t>Yazı İşleri Bürosu;</w:t>
      </w:r>
    </w:p>
    <w:p w:rsidR="00780C36" w:rsidRPr="004C4A9E" w:rsidRDefault="00780C36" w:rsidP="00780C36">
      <w:pPr>
        <w:autoSpaceDE w:val="0"/>
        <w:autoSpaceDN w:val="0"/>
        <w:adjustRightInd w:val="0"/>
        <w:rPr>
          <w:b/>
          <w:bCs/>
          <w:lang w:val="tr-TR" w:eastAsia="tr-TR"/>
        </w:rPr>
      </w:pPr>
    </w:p>
    <w:p w:rsidR="00780C36" w:rsidRPr="004C4A9E" w:rsidRDefault="00780C36" w:rsidP="00780C36">
      <w:pPr>
        <w:autoSpaceDE w:val="0"/>
        <w:autoSpaceDN w:val="0"/>
        <w:adjustRightInd w:val="0"/>
        <w:rPr>
          <w:lang w:val="tr-TR" w:eastAsia="tr-TR"/>
        </w:rPr>
      </w:pPr>
      <w:r w:rsidRPr="004C4A9E">
        <w:rPr>
          <w:b/>
          <w:bCs/>
          <w:i/>
          <w:iCs/>
          <w:lang w:val="tr-TR" w:eastAsia="tr-TR"/>
        </w:rPr>
        <w:t xml:space="preserve">1. </w:t>
      </w:r>
      <w:r w:rsidRPr="004C4A9E">
        <w:rPr>
          <w:lang w:val="tr-TR" w:eastAsia="tr-TR"/>
        </w:rPr>
        <w:t>Büro işlerinin zamanında ve düzenli bir şekilde yürütülmesini sağlamak,</w:t>
      </w:r>
    </w:p>
    <w:p w:rsidR="00780C36" w:rsidRPr="004C4A9E" w:rsidRDefault="00780C36" w:rsidP="00780C36">
      <w:pPr>
        <w:autoSpaceDE w:val="0"/>
        <w:autoSpaceDN w:val="0"/>
        <w:adjustRightInd w:val="0"/>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2. </w:t>
      </w:r>
      <w:r w:rsidRPr="004C4A9E">
        <w:rPr>
          <w:lang w:val="tr-TR" w:eastAsia="tr-TR"/>
        </w:rPr>
        <w:t>Hukuk Müşavirince adli ve idari mercilerde yerine getirilmesi istenilen işlerin yapılmasını sağlamak ve sonucundan bilgi vermek,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rPr>
          <w:lang w:val="tr-TR" w:eastAsia="tr-TR"/>
        </w:rPr>
      </w:pPr>
      <w:r w:rsidRPr="004C4A9E">
        <w:rPr>
          <w:b/>
          <w:bCs/>
          <w:i/>
          <w:iCs/>
          <w:lang w:val="tr-TR" w:eastAsia="tr-TR"/>
        </w:rPr>
        <w:t xml:space="preserve">3. </w:t>
      </w:r>
      <w:r w:rsidRPr="004C4A9E">
        <w:rPr>
          <w:lang w:val="tr-TR" w:eastAsia="tr-TR"/>
        </w:rPr>
        <w:t>Evraklarla ilgili muhafaza, devir ve tevdi işlemlerinin yapılmasını sağlamak,,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4. </w:t>
      </w:r>
      <w:r w:rsidRPr="004C4A9E">
        <w:rPr>
          <w:lang w:val="tr-TR" w:eastAsia="tr-TR"/>
        </w:rPr>
        <w:t>Üniversite leh ve aleyhine açılan dava ve icra takiplerinin esas defterine, fihrist defterine, bilgisayara ve takip föylerine işlemek ve arşivlenmesini sağlamak, defter ve föylerin düzgün ve günü güne tutulmasını temin etmek,</w:t>
      </w:r>
    </w:p>
    <w:p w:rsidR="00780C36" w:rsidRPr="004C4A9E" w:rsidRDefault="00780C36" w:rsidP="00780C36">
      <w:pPr>
        <w:autoSpaceDE w:val="0"/>
        <w:autoSpaceDN w:val="0"/>
        <w:adjustRightInd w:val="0"/>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5. </w:t>
      </w:r>
      <w:r w:rsidRPr="004C4A9E">
        <w:rPr>
          <w:lang w:val="tr-TR" w:eastAsia="tr-TR"/>
        </w:rPr>
        <w:t>İşlemi biten dava ve icra dosyalarını esas defterine, fihrist defterine, takip föylerine işlenmesini sağlamak,</w:t>
      </w:r>
    </w:p>
    <w:p w:rsidR="00780C36" w:rsidRPr="004C4A9E" w:rsidRDefault="00780C36" w:rsidP="00780C36">
      <w:pPr>
        <w:autoSpaceDE w:val="0"/>
        <w:autoSpaceDN w:val="0"/>
        <w:adjustRightInd w:val="0"/>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6. </w:t>
      </w:r>
      <w:r w:rsidRPr="004C4A9E">
        <w:rPr>
          <w:lang w:val="tr-TR" w:eastAsia="tr-TR"/>
        </w:rPr>
        <w:t>Hukuk Müşavirliğine gelen her türlü evrakı teslim almak, kaydını yapmak, varsa evveliyatını tespit ederek Hukuk Müşavirine iletmek, havale edilenleri zimmet mukabili ilgiliye vermek,</w:t>
      </w:r>
    </w:p>
    <w:p w:rsidR="00780C36" w:rsidRPr="004C4A9E" w:rsidRDefault="00780C36" w:rsidP="00780C36">
      <w:pPr>
        <w:autoSpaceDE w:val="0"/>
        <w:autoSpaceDN w:val="0"/>
        <w:adjustRightInd w:val="0"/>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7. </w:t>
      </w:r>
      <w:r w:rsidRPr="004C4A9E">
        <w:rPr>
          <w:lang w:val="tr-TR" w:eastAsia="tr-TR"/>
        </w:rPr>
        <w:t>Giden evrakın kaydını yapmak, gelen defterindeki kaydını kapatarak gönderilmesini sağlamak,</w:t>
      </w:r>
    </w:p>
    <w:p w:rsidR="00780C36" w:rsidRPr="004C4A9E" w:rsidRDefault="00780C36" w:rsidP="00780C36">
      <w:pPr>
        <w:autoSpaceDE w:val="0"/>
        <w:autoSpaceDN w:val="0"/>
        <w:adjustRightInd w:val="0"/>
        <w:rPr>
          <w:b/>
          <w:bCs/>
          <w:i/>
          <w:iCs/>
          <w:lang w:val="tr-TR" w:eastAsia="tr-TR"/>
        </w:rPr>
      </w:pPr>
    </w:p>
    <w:p w:rsidR="00780C36" w:rsidRPr="004C4A9E" w:rsidRDefault="00780C36" w:rsidP="00780C36">
      <w:pPr>
        <w:autoSpaceDE w:val="0"/>
        <w:autoSpaceDN w:val="0"/>
        <w:adjustRightInd w:val="0"/>
        <w:rPr>
          <w:lang w:val="tr-TR" w:eastAsia="tr-TR"/>
        </w:rPr>
      </w:pPr>
      <w:r w:rsidRPr="004C4A9E">
        <w:rPr>
          <w:b/>
          <w:bCs/>
          <w:i/>
          <w:iCs/>
          <w:lang w:val="tr-TR" w:eastAsia="tr-TR"/>
        </w:rPr>
        <w:t xml:space="preserve">8. </w:t>
      </w:r>
      <w:r w:rsidRPr="004C4A9E">
        <w:rPr>
          <w:lang w:val="tr-TR" w:eastAsia="tr-TR"/>
        </w:rPr>
        <w:t>Gelen ve giden yazışmalar için dosya planına göre dosya tutmak,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9. </w:t>
      </w:r>
      <w:r w:rsidRPr="004C4A9E">
        <w:rPr>
          <w:lang w:val="tr-TR" w:eastAsia="tr-TR"/>
        </w:rPr>
        <w:t>Hukuk Müşaviri talimatı üzerine ara kararları gereğini ve icra işlemlerini yapmak, gerekli masrafları makbuz karşılığında yatırmak ve sonucundan bilgi vermek,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rPr>
          <w:lang w:val="tr-TR" w:eastAsia="tr-TR"/>
        </w:rPr>
      </w:pPr>
      <w:r w:rsidRPr="004C4A9E">
        <w:rPr>
          <w:b/>
          <w:bCs/>
          <w:i/>
          <w:iCs/>
          <w:lang w:val="tr-TR" w:eastAsia="tr-TR"/>
        </w:rPr>
        <w:t xml:space="preserve">10. </w:t>
      </w:r>
      <w:r w:rsidRPr="004C4A9E">
        <w:rPr>
          <w:lang w:val="tr-TR" w:eastAsia="tr-TR"/>
        </w:rPr>
        <w:t>Gerektiğinde kayıt, yazı ve sevk işlerine yardım etmek.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11. </w:t>
      </w:r>
      <w:r w:rsidRPr="004C4A9E">
        <w:rPr>
          <w:lang w:val="tr-TR" w:eastAsia="tr-TR"/>
        </w:rPr>
        <w:t>Yazı İşleri Bürosu çalışanı kendisine verilen görevlerin zamanında ve doğru olarak yapılmasından Hukuk Müşavirine karşı sorumludur.</w:t>
      </w:r>
    </w:p>
    <w:p w:rsidR="009E1290" w:rsidRPr="004C4A9E" w:rsidRDefault="009E1290" w:rsidP="00245E2F">
      <w:pPr>
        <w:jc w:val="center"/>
        <w:rPr>
          <w:b/>
          <w:iCs/>
          <w:sz w:val="22"/>
          <w:szCs w:val="22"/>
          <w:lang w:val="tr-TR"/>
        </w:rPr>
      </w:pPr>
    </w:p>
    <w:p w:rsidR="009E1290" w:rsidRPr="004C4A9E" w:rsidRDefault="009E1290" w:rsidP="00245E2F">
      <w:pPr>
        <w:jc w:val="center"/>
        <w:rPr>
          <w:b/>
          <w:iCs/>
          <w:sz w:val="22"/>
          <w:szCs w:val="22"/>
          <w:lang w:val="tr-TR"/>
        </w:rPr>
      </w:pPr>
    </w:p>
    <w:p w:rsidR="009E1290" w:rsidRPr="004C4A9E" w:rsidRDefault="009E1290" w:rsidP="00245E2F">
      <w:pPr>
        <w:jc w:val="center"/>
        <w:rPr>
          <w:b/>
          <w:iCs/>
          <w:sz w:val="22"/>
          <w:szCs w:val="22"/>
          <w:lang w:val="tr-TR"/>
        </w:rPr>
      </w:pPr>
    </w:p>
    <w:p w:rsidR="00245E2F" w:rsidRPr="004C4A9E" w:rsidRDefault="00245E2F" w:rsidP="00245E2F">
      <w:pPr>
        <w:jc w:val="center"/>
        <w:rPr>
          <w:b/>
          <w:iCs/>
          <w:sz w:val="22"/>
          <w:szCs w:val="22"/>
          <w:lang w:val="tr-TR"/>
        </w:rPr>
      </w:pPr>
      <w:r w:rsidRPr="004C4A9E">
        <w:rPr>
          <w:b/>
          <w:iCs/>
          <w:sz w:val="22"/>
          <w:szCs w:val="22"/>
          <w:lang w:val="tr-TR"/>
        </w:rPr>
        <w:t>Mali Yetki Görev ve Sorumluluklar</w:t>
      </w:r>
    </w:p>
    <w:p w:rsidR="00245E2F" w:rsidRPr="004C4A9E" w:rsidRDefault="00245E2F" w:rsidP="00245E2F">
      <w:pPr>
        <w:jc w:val="center"/>
        <w:rPr>
          <w:b/>
          <w:iCs/>
          <w:color w:val="0000FF"/>
          <w:sz w:val="22"/>
          <w:szCs w:val="22"/>
          <w:lang w:val="tr-TR"/>
        </w:rPr>
      </w:pPr>
    </w:p>
    <w:p w:rsidR="00245E2F" w:rsidRPr="004C4A9E" w:rsidRDefault="00245E2F" w:rsidP="00245E2F">
      <w:pPr>
        <w:jc w:val="center"/>
        <w:rPr>
          <w:b/>
          <w:iCs/>
          <w:color w:val="0000FF"/>
          <w:sz w:val="22"/>
          <w:szCs w:val="22"/>
          <w:lang w:val="tr-TR"/>
        </w:rPr>
      </w:pPr>
    </w:p>
    <w:p w:rsidR="00245E2F" w:rsidRPr="004C4A9E" w:rsidRDefault="00245E2F" w:rsidP="00245E2F">
      <w:pPr>
        <w:jc w:val="center"/>
        <w:rPr>
          <w:b/>
          <w:iCs/>
          <w:sz w:val="22"/>
          <w:szCs w:val="22"/>
          <w:lang w:val="tr-TR"/>
        </w:rPr>
      </w:pPr>
      <w:r w:rsidRPr="004C4A9E">
        <w:rPr>
          <w:b/>
          <w:iCs/>
          <w:sz w:val="22"/>
          <w:szCs w:val="22"/>
          <w:lang w:val="tr-TR"/>
        </w:rPr>
        <w:t>Mali Yetkililer</w:t>
      </w:r>
    </w:p>
    <w:p w:rsidR="00071BDF" w:rsidRPr="004C4A9E" w:rsidRDefault="00071BDF" w:rsidP="00245E2F">
      <w:pPr>
        <w:jc w:val="center"/>
        <w:rPr>
          <w:sz w:val="22"/>
          <w:szCs w:val="22"/>
          <w:lang w:val="tr-TR"/>
        </w:rPr>
      </w:pPr>
    </w:p>
    <w:p w:rsidR="00D30A90" w:rsidRPr="004C4A9E" w:rsidRDefault="00D30A90" w:rsidP="00245E2F">
      <w:pPr>
        <w:jc w:val="center"/>
        <w:rPr>
          <w:sz w:val="22"/>
          <w:szCs w:val="22"/>
          <w:lang w:val="tr-TR"/>
        </w:rPr>
      </w:pPr>
    </w:p>
    <w:tbl>
      <w:tblPr>
        <w:tblpPr w:leftFromText="141" w:rightFromText="141" w:vertAnchor="text" w:horzAnchor="margin" w:tblpX="780" w:tblpY="8"/>
        <w:tblW w:w="8830" w:type="dxa"/>
        <w:tblBorders>
          <w:top w:val="single" w:sz="4" w:space="0" w:color="F79646"/>
          <w:left w:val="single" w:sz="4" w:space="0" w:color="F79646"/>
          <w:bottom w:val="single" w:sz="4" w:space="0" w:color="F79646"/>
          <w:right w:val="single" w:sz="4" w:space="0" w:color="F79646"/>
          <w:insideH w:val="single" w:sz="4" w:space="0" w:color="auto"/>
          <w:insideV w:val="single" w:sz="4" w:space="0" w:color="auto"/>
        </w:tblBorders>
        <w:tblCellMar>
          <w:left w:w="70" w:type="dxa"/>
          <w:right w:w="70" w:type="dxa"/>
        </w:tblCellMar>
        <w:tblLook w:val="0000"/>
      </w:tblPr>
      <w:tblGrid>
        <w:gridCol w:w="2530"/>
        <w:gridCol w:w="2880"/>
        <w:gridCol w:w="3420"/>
      </w:tblGrid>
      <w:tr w:rsidR="00245E2F" w:rsidRPr="004C4A9E" w:rsidTr="009E1290">
        <w:trPr>
          <w:trHeight w:val="567"/>
        </w:trPr>
        <w:tc>
          <w:tcPr>
            <w:tcW w:w="2530" w:type="dxa"/>
            <w:shd w:val="clear" w:color="auto" w:fill="auto"/>
            <w:noWrap/>
            <w:vAlign w:val="center"/>
          </w:tcPr>
          <w:p w:rsidR="00245E2F" w:rsidRPr="004C4A9E" w:rsidRDefault="00245E2F" w:rsidP="008706E6">
            <w:pPr>
              <w:jc w:val="center"/>
              <w:rPr>
                <w:rFonts w:eastAsia="Arial Unicode MS"/>
                <w:b/>
                <w:sz w:val="22"/>
                <w:szCs w:val="22"/>
                <w:lang w:val="tr-TR"/>
              </w:rPr>
            </w:pPr>
            <w:r w:rsidRPr="004C4A9E">
              <w:rPr>
                <w:rFonts w:eastAsia="Arial Unicode MS"/>
                <w:b/>
                <w:sz w:val="22"/>
                <w:szCs w:val="22"/>
                <w:lang w:val="tr-TR"/>
              </w:rPr>
              <w:t>Harcama Yetkilisi</w:t>
            </w:r>
          </w:p>
        </w:tc>
        <w:tc>
          <w:tcPr>
            <w:tcW w:w="2880" w:type="dxa"/>
            <w:shd w:val="clear" w:color="auto" w:fill="auto"/>
            <w:noWrap/>
            <w:vAlign w:val="center"/>
          </w:tcPr>
          <w:p w:rsidR="00245E2F" w:rsidRPr="004C4A9E" w:rsidRDefault="00391ACF" w:rsidP="008706E6">
            <w:pPr>
              <w:jc w:val="center"/>
              <w:rPr>
                <w:rFonts w:eastAsia="Arial Unicode MS"/>
                <w:b/>
                <w:sz w:val="22"/>
                <w:szCs w:val="22"/>
                <w:lang w:val="tr-TR"/>
              </w:rPr>
            </w:pPr>
            <w:r w:rsidRPr="004C4A9E">
              <w:rPr>
                <w:rFonts w:eastAsia="Arial Unicode MS"/>
                <w:b/>
                <w:sz w:val="22"/>
                <w:szCs w:val="22"/>
                <w:lang w:val="tr-TR"/>
              </w:rPr>
              <w:t>Gerçekleştirme G</w:t>
            </w:r>
            <w:r w:rsidR="00245E2F" w:rsidRPr="004C4A9E">
              <w:rPr>
                <w:rFonts w:eastAsia="Arial Unicode MS"/>
                <w:b/>
                <w:sz w:val="22"/>
                <w:szCs w:val="22"/>
                <w:lang w:val="tr-TR"/>
              </w:rPr>
              <w:t>örevlisi</w:t>
            </w:r>
          </w:p>
        </w:tc>
        <w:tc>
          <w:tcPr>
            <w:tcW w:w="3420" w:type="dxa"/>
            <w:vAlign w:val="center"/>
          </w:tcPr>
          <w:p w:rsidR="00245E2F" w:rsidRPr="004C4A9E" w:rsidRDefault="00245E2F" w:rsidP="008706E6">
            <w:pPr>
              <w:jc w:val="center"/>
              <w:rPr>
                <w:rFonts w:eastAsia="Arial Unicode MS"/>
                <w:b/>
                <w:sz w:val="22"/>
                <w:szCs w:val="22"/>
                <w:lang w:val="tr-TR"/>
              </w:rPr>
            </w:pPr>
            <w:r w:rsidRPr="004C4A9E">
              <w:rPr>
                <w:rFonts w:eastAsia="Arial Unicode MS"/>
                <w:b/>
                <w:sz w:val="22"/>
                <w:szCs w:val="22"/>
                <w:lang w:val="tr-TR"/>
              </w:rPr>
              <w:t>Taşınır Kayıt Ve Kontrol Yetkilisi</w:t>
            </w:r>
          </w:p>
        </w:tc>
      </w:tr>
      <w:tr w:rsidR="00245E2F" w:rsidRPr="004C4A9E" w:rsidTr="009E1290">
        <w:trPr>
          <w:trHeight w:val="567"/>
        </w:trPr>
        <w:tc>
          <w:tcPr>
            <w:tcW w:w="2530" w:type="dxa"/>
            <w:shd w:val="clear" w:color="auto" w:fill="auto"/>
            <w:noWrap/>
            <w:vAlign w:val="center"/>
          </w:tcPr>
          <w:p w:rsidR="00245E2F" w:rsidRPr="004C4A9E" w:rsidRDefault="007344ED" w:rsidP="001420B0">
            <w:pPr>
              <w:jc w:val="center"/>
              <w:rPr>
                <w:rFonts w:eastAsia="Arial Unicode MS"/>
                <w:sz w:val="22"/>
                <w:szCs w:val="22"/>
                <w:lang w:val="tr-TR"/>
              </w:rPr>
            </w:pPr>
            <w:r w:rsidRPr="004C4A9E">
              <w:rPr>
                <w:rFonts w:eastAsia="Arial Unicode MS"/>
                <w:sz w:val="22"/>
                <w:szCs w:val="22"/>
                <w:lang w:val="tr-TR"/>
              </w:rPr>
              <w:t xml:space="preserve">Av. </w:t>
            </w:r>
            <w:r w:rsidR="009E1290" w:rsidRPr="004C4A9E">
              <w:rPr>
                <w:rFonts w:eastAsia="Arial Unicode MS"/>
                <w:sz w:val="22"/>
                <w:szCs w:val="22"/>
                <w:lang w:val="tr-TR"/>
              </w:rPr>
              <w:t>Ebubekir AYDOĞDU</w:t>
            </w:r>
          </w:p>
          <w:p w:rsidR="007D0564" w:rsidRPr="004C4A9E" w:rsidRDefault="007D0564" w:rsidP="001420B0">
            <w:pPr>
              <w:jc w:val="center"/>
              <w:rPr>
                <w:rFonts w:eastAsia="Arial Unicode MS"/>
                <w:sz w:val="22"/>
                <w:szCs w:val="22"/>
                <w:lang w:val="tr-TR"/>
              </w:rPr>
            </w:pPr>
            <w:r w:rsidRPr="004C4A9E">
              <w:rPr>
                <w:rFonts w:eastAsia="Arial Unicode MS"/>
                <w:sz w:val="22"/>
                <w:szCs w:val="22"/>
                <w:lang w:val="tr-TR"/>
              </w:rPr>
              <w:t>Hukuk Müşaviri</w:t>
            </w:r>
          </w:p>
        </w:tc>
        <w:tc>
          <w:tcPr>
            <w:tcW w:w="2880" w:type="dxa"/>
            <w:shd w:val="clear" w:color="auto" w:fill="auto"/>
            <w:noWrap/>
            <w:vAlign w:val="center"/>
          </w:tcPr>
          <w:p w:rsidR="00245E2F" w:rsidRPr="004C4A9E" w:rsidRDefault="007D0564" w:rsidP="00320686">
            <w:pPr>
              <w:tabs>
                <w:tab w:val="left" w:pos="22"/>
              </w:tabs>
              <w:jc w:val="center"/>
              <w:rPr>
                <w:rFonts w:eastAsia="Arial Unicode MS"/>
                <w:sz w:val="22"/>
                <w:szCs w:val="22"/>
                <w:lang w:val="tr-TR"/>
              </w:rPr>
            </w:pPr>
            <w:r w:rsidRPr="004C4A9E">
              <w:rPr>
                <w:rFonts w:eastAsia="Arial Unicode MS"/>
                <w:sz w:val="22"/>
                <w:szCs w:val="22"/>
                <w:lang w:val="tr-TR"/>
              </w:rPr>
              <w:t>Av. Aybüke</w:t>
            </w:r>
            <w:r w:rsidR="00B01857" w:rsidRPr="004C4A9E">
              <w:rPr>
                <w:rFonts w:eastAsia="Arial Unicode MS"/>
                <w:sz w:val="22"/>
                <w:szCs w:val="22"/>
                <w:lang w:val="tr-TR"/>
              </w:rPr>
              <w:t xml:space="preserve"> ÇELİK</w:t>
            </w:r>
          </w:p>
          <w:p w:rsidR="00A529F8" w:rsidRPr="004C4A9E" w:rsidRDefault="00465667" w:rsidP="00320686">
            <w:pPr>
              <w:tabs>
                <w:tab w:val="left" w:pos="22"/>
              </w:tabs>
              <w:jc w:val="center"/>
              <w:rPr>
                <w:rFonts w:eastAsia="Arial Unicode MS"/>
                <w:sz w:val="22"/>
                <w:szCs w:val="22"/>
                <w:lang w:val="tr-TR"/>
              </w:rPr>
            </w:pPr>
            <w:r w:rsidRPr="004C4A9E">
              <w:rPr>
                <w:rFonts w:eastAsia="Arial Unicode MS"/>
                <w:sz w:val="22"/>
                <w:szCs w:val="22"/>
                <w:lang w:val="tr-TR"/>
              </w:rPr>
              <w:t xml:space="preserve">Avukat </w:t>
            </w:r>
          </w:p>
        </w:tc>
        <w:tc>
          <w:tcPr>
            <w:tcW w:w="3420" w:type="dxa"/>
            <w:vAlign w:val="center"/>
          </w:tcPr>
          <w:p w:rsidR="00245E2F" w:rsidRPr="004C4A9E" w:rsidRDefault="00B01857" w:rsidP="008706E6">
            <w:pPr>
              <w:jc w:val="center"/>
              <w:rPr>
                <w:rFonts w:eastAsia="Arial Unicode MS"/>
                <w:sz w:val="22"/>
                <w:szCs w:val="22"/>
                <w:lang w:val="tr-TR"/>
              </w:rPr>
            </w:pPr>
            <w:r w:rsidRPr="004C4A9E">
              <w:rPr>
                <w:rFonts w:eastAsia="Arial Unicode MS"/>
                <w:sz w:val="22"/>
                <w:szCs w:val="22"/>
                <w:lang w:val="tr-TR"/>
              </w:rPr>
              <w:t>Kıvanç ALTINTAŞ</w:t>
            </w:r>
          </w:p>
          <w:p w:rsidR="00A529F8" w:rsidRPr="004C4A9E" w:rsidRDefault="00A529F8" w:rsidP="008706E6">
            <w:pPr>
              <w:jc w:val="center"/>
              <w:rPr>
                <w:rFonts w:eastAsia="Arial Unicode MS"/>
                <w:sz w:val="22"/>
                <w:szCs w:val="22"/>
                <w:lang w:val="tr-TR"/>
              </w:rPr>
            </w:pPr>
            <w:r w:rsidRPr="004C4A9E">
              <w:rPr>
                <w:rFonts w:eastAsia="Arial Unicode MS"/>
                <w:sz w:val="22"/>
                <w:szCs w:val="22"/>
                <w:lang w:val="tr-TR"/>
              </w:rPr>
              <w:t>Bil. İşletmeni</w:t>
            </w:r>
          </w:p>
        </w:tc>
      </w:tr>
    </w:tbl>
    <w:p w:rsidR="00245E2F" w:rsidRPr="004C4A9E" w:rsidRDefault="00245E2F" w:rsidP="00245E2F">
      <w:pPr>
        <w:tabs>
          <w:tab w:val="left" w:pos="5620"/>
        </w:tabs>
        <w:rPr>
          <w:b/>
          <w:sz w:val="22"/>
          <w:szCs w:val="22"/>
          <w:lang w:val="tr-TR"/>
        </w:rPr>
      </w:pPr>
    </w:p>
    <w:p w:rsidR="00245E2F" w:rsidRPr="004C4A9E" w:rsidRDefault="00245E2F" w:rsidP="00245E2F">
      <w:pPr>
        <w:tabs>
          <w:tab w:val="left" w:pos="5620"/>
        </w:tabs>
        <w:rPr>
          <w:b/>
          <w:sz w:val="22"/>
          <w:szCs w:val="22"/>
          <w:lang w:val="tr-TR"/>
        </w:rPr>
      </w:pPr>
    </w:p>
    <w:p w:rsidR="00245E2F" w:rsidRPr="004C4A9E" w:rsidRDefault="00245E2F" w:rsidP="00245E2F">
      <w:pPr>
        <w:tabs>
          <w:tab w:val="left" w:pos="5620"/>
        </w:tabs>
        <w:rPr>
          <w:b/>
          <w:sz w:val="22"/>
          <w:szCs w:val="22"/>
          <w:lang w:val="tr-TR"/>
        </w:rPr>
      </w:pPr>
    </w:p>
    <w:p w:rsidR="008706E6" w:rsidRPr="004C4A9E" w:rsidRDefault="008706E6" w:rsidP="00245E2F">
      <w:pPr>
        <w:tabs>
          <w:tab w:val="left" w:pos="5620"/>
        </w:tabs>
        <w:rPr>
          <w:b/>
          <w:sz w:val="22"/>
          <w:szCs w:val="22"/>
          <w:lang w:val="tr-TR"/>
        </w:rPr>
      </w:pPr>
    </w:p>
    <w:p w:rsidR="008706E6" w:rsidRPr="004C4A9E" w:rsidRDefault="008706E6" w:rsidP="00245E2F">
      <w:pPr>
        <w:tabs>
          <w:tab w:val="left" w:pos="5620"/>
        </w:tabs>
        <w:rPr>
          <w:b/>
          <w:sz w:val="22"/>
          <w:szCs w:val="22"/>
          <w:lang w:val="tr-TR"/>
        </w:rPr>
      </w:pPr>
    </w:p>
    <w:p w:rsidR="00245E2F" w:rsidRPr="004C4A9E" w:rsidRDefault="00245E2F" w:rsidP="00245E2F">
      <w:pPr>
        <w:tabs>
          <w:tab w:val="left" w:pos="5620"/>
        </w:tabs>
        <w:ind w:firstLine="540"/>
        <w:rPr>
          <w:b/>
          <w:sz w:val="22"/>
          <w:szCs w:val="22"/>
          <w:lang w:val="tr-TR"/>
        </w:rPr>
      </w:pPr>
    </w:p>
    <w:p w:rsidR="00E30A07" w:rsidRPr="004C4A9E" w:rsidRDefault="00245E2F" w:rsidP="008706E6">
      <w:pPr>
        <w:numPr>
          <w:ilvl w:val="0"/>
          <w:numId w:val="1"/>
        </w:numPr>
        <w:tabs>
          <w:tab w:val="left" w:pos="5620"/>
        </w:tabs>
        <w:rPr>
          <w:b/>
          <w:sz w:val="22"/>
          <w:szCs w:val="22"/>
          <w:lang w:val="tr-TR"/>
        </w:rPr>
      </w:pPr>
      <w:r w:rsidRPr="004C4A9E">
        <w:rPr>
          <w:b/>
          <w:sz w:val="22"/>
          <w:szCs w:val="22"/>
          <w:lang w:val="tr-TR"/>
        </w:rPr>
        <w:t>İdareye İlişkin Bilgiler</w:t>
      </w:r>
    </w:p>
    <w:p w:rsidR="00245E2F" w:rsidRPr="004C4A9E" w:rsidRDefault="00245E2F" w:rsidP="00D30A90">
      <w:pPr>
        <w:tabs>
          <w:tab w:val="left" w:pos="5620"/>
        </w:tabs>
        <w:ind w:left="900"/>
        <w:rPr>
          <w:b/>
          <w:sz w:val="22"/>
          <w:szCs w:val="22"/>
          <w:lang w:val="tr-TR"/>
        </w:rPr>
      </w:pPr>
    </w:p>
    <w:p w:rsidR="00D30A90" w:rsidRPr="004C4A9E" w:rsidRDefault="00D30A90" w:rsidP="00E30A07">
      <w:pPr>
        <w:tabs>
          <w:tab w:val="left" w:pos="5620"/>
        </w:tabs>
        <w:ind w:left="540"/>
        <w:rPr>
          <w:b/>
          <w:sz w:val="22"/>
          <w:szCs w:val="22"/>
          <w:lang w:val="tr-TR"/>
        </w:rPr>
      </w:pPr>
    </w:p>
    <w:p w:rsidR="00245E2F" w:rsidRPr="004C4A9E" w:rsidRDefault="00245E2F" w:rsidP="00245E2F">
      <w:pPr>
        <w:numPr>
          <w:ilvl w:val="0"/>
          <w:numId w:val="2"/>
        </w:numPr>
        <w:tabs>
          <w:tab w:val="left" w:pos="5620"/>
        </w:tabs>
        <w:rPr>
          <w:b/>
          <w:sz w:val="22"/>
          <w:szCs w:val="22"/>
          <w:lang w:val="tr-TR"/>
        </w:rPr>
      </w:pPr>
      <w:r w:rsidRPr="004C4A9E">
        <w:rPr>
          <w:b/>
          <w:sz w:val="22"/>
          <w:szCs w:val="22"/>
          <w:lang w:val="tr-TR"/>
        </w:rPr>
        <w:t>Fiziksel Yapı</w:t>
      </w:r>
    </w:p>
    <w:p w:rsidR="00245E2F" w:rsidRPr="004C4A9E" w:rsidRDefault="00245E2F" w:rsidP="00245E2F">
      <w:pPr>
        <w:tabs>
          <w:tab w:val="left" w:pos="5620"/>
        </w:tabs>
        <w:rPr>
          <w:b/>
          <w:sz w:val="22"/>
          <w:szCs w:val="22"/>
          <w:lang w:val="tr-TR"/>
        </w:rPr>
      </w:pPr>
    </w:p>
    <w:p w:rsidR="00780C36" w:rsidRPr="004C4A9E" w:rsidRDefault="00780C36" w:rsidP="00780C36">
      <w:pPr>
        <w:autoSpaceDE w:val="0"/>
        <w:autoSpaceDN w:val="0"/>
        <w:adjustRightInd w:val="0"/>
        <w:ind w:firstLine="360"/>
        <w:jc w:val="both"/>
        <w:rPr>
          <w:lang w:val="tr-TR" w:eastAsia="tr-TR"/>
        </w:rPr>
      </w:pPr>
      <w:r w:rsidRPr="004C4A9E">
        <w:rPr>
          <w:lang w:val="tr-TR" w:eastAsia="tr-TR"/>
        </w:rPr>
        <w:t>Hukuk Müşavirliği biriminin müstakil hizmet binası bulunmamaktadır.Gümüşhane Üniversitesi Hukuk Müşavirliği, Gümüşhane Üniversitesi Rektörlüğü, Bağlarbaşı/ Gümüşhane adresinde Rektörlük binasının 3. katında faaliyet göstermektedir.2009 yılında faaliyetine başlayan birimde Üniversitenin alt yapı yetersizliği nedeniyle ancak 2010 yılının başında müstakil odalara kavuşulmuştur.Hukuk müşavirliğine ait Hukuk Müşaviri</w:t>
      </w:r>
      <w:r w:rsidR="009E1290" w:rsidRPr="004C4A9E">
        <w:rPr>
          <w:lang w:val="tr-TR" w:eastAsia="tr-TR"/>
        </w:rPr>
        <w:t>, Avukat</w:t>
      </w:r>
      <w:r w:rsidRPr="004C4A9E">
        <w:rPr>
          <w:lang w:val="tr-TR" w:eastAsia="tr-TR"/>
        </w:rPr>
        <w:t xml:space="preserve"> ve Personeline tahsis edilmiş </w:t>
      </w:r>
      <w:r w:rsidR="009E1290" w:rsidRPr="004C4A9E">
        <w:rPr>
          <w:lang w:val="tr-TR" w:eastAsia="tr-TR"/>
        </w:rPr>
        <w:t>üç</w:t>
      </w:r>
      <w:r w:rsidRPr="004C4A9E">
        <w:rPr>
          <w:lang w:val="tr-TR" w:eastAsia="tr-TR"/>
        </w:rPr>
        <w:t xml:space="preserve"> oda bulunmaktadır.</w:t>
      </w:r>
      <w:r w:rsidR="009E1290" w:rsidRPr="004C4A9E">
        <w:rPr>
          <w:lang w:val="tr-TR" w:eastAsia="tr-TR"/>
        </w:rPr>
        <w:t xml:space="preserve"> </w:t>
      </w:r>
      <w:r w:rsidRPr="004C4A9E">
        <w:rPr>
          <w:lang w:val="tr-TR" w:eastAsia="tr-TR"/>
        </w:rPr>
        <w:t xml:space="preserve">Odaların fiziksel yapısı </w:t>
      </w:r>
      <w:r w:rsidR="00A529F8" w:rsidRPr="004C4A9E">
        <w:rPr>
          <w:lang w:val="tr-TR" w:eastAsia="tr-TR"/>
        </w:rPr>
        <w:t>yeterlidir. Araç-Gereç durumu; 4 Bilgisayar, 3</w:t>
      </w:r>
      <w:r w:rsidRPr="004C4A9E">
        <w:rPr>
          <w:lang w:val="tr-TR" w:eastAsia="tr-TR"/>
        </w:rPr>
        <w:t xml:space="preserve"> Yazıcı, 1 Fotokopi cihazı bulunmaktadır.</w:t>
      </w:r>
    </w:p>
    <w:p w:rsidR="00780C36" w:rsidRPr="004C4A9E" w:rsidRDefault="00780C36" w:rsidP="00780C36">
      <w:pPr>
        <w:autoSpaceDE w:val="0"/>
        <w:autoSpaceDN w:val="0"/>
        <w:adjustRightInd w:val="0"/>
        <w:rPr>
          <w:b/>
          <w:bCs/>
          <w:lang w:val="tr-TR" w:eastAsia="tr-TR"/>
        </w:rPr>
      </w:pPr>
    </w:p>
    <w:p w:rsidR="00071BDF" w:rsidRPr="004C4A9E" w:rsidRDefault="00071BDF" w:rsidP="00245E2F">
      <w:pPr>
        <w:ind w:left="708" w:firstLine="708"/>
        <w:jc w:val="both"/>
        <w:rPr>
          <w:b/>
          <w:sz w:val="22"/>
          <w:szCs w:val="22"/>
          <w:lang w:val="tr-TR"/>
        </w:rPr>
      </w:pPr>
    </w:p>
    <w:p w:rsidR="00245E2F" w:rsidRPr="004C4A9E" w:rsidRDefault="00245E2F" w:rsidP="00245E2F">
      <w:pPr>
        <w:jc w:val="center"/>
        <w:rPr>
          <w:b/>
          <w:color w:val="FF0000"/>
          <w:sz w:val="22"/>
          <w:szCs w:val="22"/>
          <w:lang w:val="tr-TR"/>
        </w:rPr>
      </w:pPr>
      <w:r w:rsidRPr="004C4A9E">
        <w:rPr>
          <w:b/>
          <w:color w:val="FF0000"/>
          <w:sz w:val="22"/>
          <w:szCs w:val="22"/>
          <w:lang w:val="tr-TR"/>
        </w:rPr>
        <w:t>1.1- İdari Personel Hizmet Alanları</w:t>
      </w:r>
    </w:p>
    <w:p w:rsidR="00245E2F" w:rsidRPr="004C4A9E" w:rsidRDefault="00245E2F" w:rsidP="00245E2F">
      <w:pPr>
        <w:jc w:val="both"/>
        <w:rPr>
          <w:b/>
          <w:color w:val="FF0000"/>
          <w:sz w:val="22"/>
          <w:szCs w:val="22"/>
          <w:lang w:val="tr-TR"/>
        </w:rPr>
      </w:pPr>
    </w:p>
    <w:p w:rsidR="00D30A90" w:rsidRPr="004C4A9E" w:rsidRDefault="00D30A90" w:rsidP="00245E2F">
      <w:pPr>
        <w:jc w:val="both"/>
        <w:rPr>
          <w:b/>
          <w:color w:val="FF0000"/>
          <w:sz w:val="22"/>
          <w:szCs w:val="22"/>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245E2F" w:rsidRPr="004C4A9E" w:rsidTr="007A2013">
        <w:tc>
          <w:tcPr>
            <w:tcW w:w="2527" w:type="dxa"/>
          </w:tcPr>
          <w:p w:rsidR="00245E2F" w:rsidRPr="004C4A9E" w:rsidRDefault="00245E2F" w:rsidP="007A2013">
            <w:pPr>
              <w:jc w:val="both"/>
              <w:rPr>
                <w:b/>
                <w:sz w:val="22"/>
                <w:szCs w:val="22"/>
                <w:lang w:val="tr-TR"/>
              </w:rPr>
            </w:pPr>
          </w:p>
        </w:tc>
        <w:tc>
          <w:tcPr>
            <w:tcW w:w="1800" w:type="dxa"/>
          </w:tcPr>
          <w:p w:rsidR="00245E2F" w:rsidRPr="004C4A9E" w:rsidRDefault="00245E2F" w:rsidP="007A2013">
            <w:pPr>
              <w:jc w:val="center"/>
              <w:rPr>
                <w:b/>
                <w:sz w:val="22"/>
                <w:szCs w:val="22"/>
                <w:lang w:val="tr-TR"/>
              </w:rPr>
            </w:pPr>
            <w:r w:rsidRPr="004C4A9E">
              <w:rPr>
                <w:b/>
                <w:sz w:val="22"/>
                <w:szCs w:val="22"/>
                <w:lang w:val="tr-TR"/>
              </w:rPr>
              <w:t>Sayısı</w:t>
            </w:r>
          </w:p>
          <w:p w:rsidR="00245E2F" w:rsidRPr="004C4A9E" w:rsidRDefault="00245E2F" w:rsidP="007A2013">
            <w:pPr>
              <w:jc w:val="center"/>
              <w:rPr>
                <w:b/>
                <w:sz w:val="22"/>
                <w:szCs w:val="22"/>
                <w:lang w:val="tr-TR"/>
              </w:rPr>
            </w:pPr>
            <w:r w:rsidRPr="004C4A9E">
              <w:rPr>
                <w:b/>
                <w:sz w:val="22"/>
                <w:szCs w:val="22"/>
                <w:lang w:val="tr-TR"/>
              </w:rPr>
              <w:t>(Adet)</w:t>
            </w:r>
          </w:p>
        </w:tc>
        <w:tc>
          <w:tcPr>
            <w:tcW w:w="1238" w:type="dxa"/>
          </w:tcPr>
          <w:p w:rsidR="00245E2F" w:rsidRPr="004C4A9E" w:rsidRDefault="00245E2F" w:rsidP="007A2013">
            <w:pPr>
              <w:jc w:val="center"/>
              <w:rPr>
                <w:b/>
                <w:sz w:val="22"/>
                <w:szCs w:val="22"/>
                <w:lang w:val="tr-TR"/>
              </w:rPr>
            </w:pPr>
            <w:r w:rsidRPr="004C4A9E">
              <w:rPr>
                <w:b/>
                <w:sz w:val="22"/>
                <w:szCs w:val="22"/>
                <w:lang w:val="tr-TR"/>
              </w:rPr>
              <w:t>Alanı</w:t>
            </w:r>
          </w:p>
          <w:p w:rsidR="00245E2F" w:rsidRPr="004C4A9E" w:rsidRDefault="00245E2F" w:rsidP="007A2013">
            <w:pPr>
              <w:jc w:val="center"/>
              <w:rPr>
                <w:b/>
                <w:sz w:val="22"/>
                <w:szCs w:val="22"/>
                <w:lang w:val="tr-TR"/>
              </w:rPr>
            </w:pPr>
            <w:r w:rsidRPr="004C4A9E">
              <w:rPr>
                <w:b/>
                <w:sz w:val="22"/>
                <w:szCs w:val="22"/>
                <w:lang w:val="tr-TR"/>
              </w:rPr>
              <w:t>(m2)</w:t>
            </w:r>
          </w:p>
        </w:tc>
        <w:tc>
          <w:tcPr>
            <w:tcW w:w="1842" w:type="dxa"/>
          </w:tcPr>
          <w:p w:rsidR="00245E2F" w:rsidRPr="004C4A9E" w:rsidRDefault="00245E2F" w:rsidP="007A2013">
            <w:pPr>
              <w:jc w:val="center"/>
              <w:rPr>
                <w:b/>
                <w:sz w:val="22"/>
                <w:szCs w:val="22"/>
                <w:lang w:val="tr-TR"/>
              </w:rPr>
            </w:pPr>
            <w:r w:rsidRPr="004C4A9E">
              <w:rPr>
                <w:b/>
                <w:sz w:val="22"/>
                <w:szCs w:val="22"/>
                <w:lang w:val="tr-TR"/>
              </w:rPr>
              <w:t>Kullanan Sayısı</w:t>
            </w:r>
          </w:p>
        </w:tc>
      </w:tr>
      <w:tr w:rsidR="00245E2F" w:rsidRPr="004C4A9E" w:rsidTr="007A2013">
        <w:tc>
          <w:tcPr>
            <w:tcW w:w="2527" w:type="dxa"/>
          </w:tcPr>
          <w:p w:rsidR="00245E2F" w:rsidRPr="004C4A9E" w:rsidRDefault="00245E2F" w:rsidP="007A2013">
            <w:pPr>
              <w:jc w:val="both"/>
              <w:rPr>
                <w:b/>
                <w:sz w:val="22"/>
                <w:szCs w:val="22"/>
                <w:lang w:val="tr-TR"/>
              </w:rPr>
            </w:pPr>
            <w:r w:rsidRPr="004C4A9E">
              <w:rPr>
                <w:b/>
                <w:sz w:val="22"/>
                <w:szCs w:val="22"/>
                <w:lang w:val="tr-TR"/>
              </w:rPr>
              <w:t>Servis</w:t>
            </w:r>
          </w:p>
        </w:tc>
        <w:tc>
          <w:tcPr>
            <w:tcW w:w="1800" w:type="dxa"/>
          </w:tcPr>
          <w:p w:rsidR="00245E2F" w:rsidRPr="004C4A9E" w:rsidRDefault="00A529F8" w:rsidP="007A2013">
            <w:pPr>
              <w:jc w:val="center"/>
              <w:rPr>
                <w:b/>
                <w:sz w:val="22"/>
                <w:szCs w:val="22"/>
                <w:lang w:val="tr-TR"/>
              </w:rPr>
            </w:pPr>
            <w:r w:rsidRPr="004C4A9E">
              <w:rPr>
                <w:b/>
                <w:sz w:val="22"/>
                <w:szCs w:val="22"/>
                <w:lang w:val="tr-TR"/>
              </w:rPr>
              <w:t>2</w:t>
            </w:r>
          </w:p>
        </w:tc>
        <w:tc>
          <w:tcPr>
            <w:tcW w:w="1238" w:type="dxa"/>
          </w:tcPr>
          <w:p w:rsidR="00245E2F" w:rsidRPr="004C4A9E" w:rsidRDefault="00A529F8" w:rsidP="007A2013">
            <w:pPr>
              <w:jc w:val="center"/>
              <w:rPr>
                <w:b/>
                <w:sz w:val="22"/>
                <w:szCs w:val="22"/>
                <w:lang w:val="tr-TR"/>
              </w:rPr>
            </w:pPr>
            <w:r w:rsidRPr="004C4A9E">
              <w:rPr>
                <w:b/>
                <w:sz w:val="22"/>
                <w:szCs w:val="22"/>
                <w:lang w:val="tr-TR"/>
              </w:rPr>
              <w:t>48</w:t>
            </w:r>
          </w:p>
        </w:tc>
        <w:tc>
          <w:tcPr>
            <w:tcW w:w="1842" w:type="dxa"/>
          </w:tcPr>
          <w:p w:rsidR="00245E2F" w:rsidRPr="004C4A9E" w:rsidRDefault="00B01857" w:rsidP="007A2013">
            <w:pPr>
              <w:jc w:val="center"/>
              <w:rPr>
                <w:b/>
                <w:sz w:val="22"/>
                <w:szCs w:val="22"/>
                <w:lang w:val="tr-TR"/>
              </w:rPr>
            </w:pPr>
            <w:r w:rsidRPr="004C4A9E">
              <w:rPr>
                <w:b/>
                <w:sz w:val="22"/>
                <w:szCs w:val="22"/>
                <w:lang w:val="tr-TR"/>
              </w:rPr>
              <w:t>1</w:t>
            </w:r>
          </w:p>
        </w:tc>
      </w:tr>
      <w:tr w:rsidR="00245E2F" w:rsidRPr="004C4A9E" w:rsidTr="007A2013">
        <w:tc>
          <w:tcPr>
            <w:tcW w:w="2527" w:type="dxa"/>
          </w:tcPr>
          <w:p w:rsidR="009E1290" w:rsidRPr="004C4A9E" w:rsidRDefault="00245E2F" w:rsidP="007A2013">
            <w:pPr>
              <w:jc w:val="both"/>
              <w:rPr>
                <w:b/>
                <w:sz w:val="22"/>
                <w:szCs w:val="22"/>
                <w:lang w:val="tr-TR"/>
              </w:rPr>
            </w:pPr>
            <w:r w:rsidRPr="004C4A9E">
              <w:rPr>
                <w:b/>
                <w:sz w:val="22"/>
                <w:szCs w:val="22"/>
                <w:lang w:val="tr-TR"/>
              </w:rPr>
              <w:t xml:space="preserve">Çalışma Odası      </w:t>
            </w:r>
          </w:p>
        </w:tc>
        <w:tc>
          <w:tcPr>
            <w:tcW w:w="1800" w:type="dxa"/>
          </w:tcPr>
          <w:p w:rsidR="00245E2F" w:rsidRPr="004C4A9E" w:rsidRDefault="00780C36" w:rsidP="007A2013">
            <w:pPr>
              <w:jc w:val="center"/>
              <w:rPr>
                <w:b/>
                <w:sz w:val="22"/>
                <w:szCs w:val="22"/>
                <w:lang w:val="tr-TR"/>
              </w:rPr>
            </w:pPr>
            <w:r w:rsidRPr="004C4A9E">
              <w:rPr>
                <w:b/>
                <w:sz w:val="22"/>
                <w:szCs w:val="22"/>
                <w:lang w:val="tr-TR"/>
              </w:rPr>
              <w:t>1</w:t>
            </w:r>
          </w:p>
        </w:tc>
        <w:tc>
          <w:tcPr>
            <w:tcW w:w="1238" w:type="dxa"/>
          </w:tcPr>
          <w:p w:rsidR="00245E2F" w:rsidRPr="004C4A9E" w:rsidRDefault="009E1290" w:rsidP="007A2013">
            <w:pPr>
              <w:jc w:val="center"/>
              <w:rPr>
                <w:b/>
                <w:sz w:val="22"/>
                <w:szCs w:val="22"/>
                <w:lang w:val="tr-TR"/>
              </w:rPr>
            </w:pPr>
            <w:r w:rsidRPr="004C4A9E">
              <w:rPr>
                <w:b/>
                <w:sz w:val="22"/>
                <w:szCs w:val="22"/>
                <w:lang w:val="tr-TR"/>
              </w:rPr>
              <w:t>24</w:t>
            </w:r>
          </w:p>
        </w:tc>
        <w:tc>
          <w:tcPr>
            <w:tcW w:w="1842" w:type="dxa"/>
          </w:tcPr>
          <w:p w:rsidR="00245E2F" w:rsidRPr="004C4A9E" w:rsidRDefault="004A6DEF" w:rsidP="007A2013">
            <w:pPr>
              <w:jc w:val="center"/>
              <w:rPr>
                <w:b/>
                <w:sz w:val="22"/>
                <w:szCs w:val="22"/>
                <w:lang w:val="tr-TR"/>
              </w:rPr>
            </w:pPr>
            <w:r w:rsidRPr="004C4A9E">
              <w:rPr>
                <w:b/>
                <w:sz w:val="22"/>
                <w:szCs w:val="22"/>
                <w:lang w:val="tr-TR"/>
              </w:rPr>
              <w:t>1</w:t>
            </w:r>
          </w:p>
        </w:tc>
      </w:tr>
      <w:tr w:rsidR="009E1290" w:rsidRPr="004C4A9E" w:rsidTr="007A2013">
        <w:tc>
          <w:tcPr>
            <w:tcW w:w="2527" w:type="dxa"/>
          </w:tcPr>
          <w:p w:rsidR="009E1290" w:rsidRPr="004C4A9E" w:rsidRDefault="009E1290" w:rsidP="007A2013">
            <w:pPr>
              <w:jc w:val="both"/>
              <w:rPr>
                <w:b/>
                <w:sz w:val="22"/>
                <w:szCs w:val="22"/>
                <w:lang w:val="tr-TR"/>
              </w:rPr>
            </w:pPr>
            <w:r w:rsidRPr="004C4A9E">
              <w:rPr>
                <w:b/>
                <w:sz w:val="22"/>
                <w:szCs w:val="22"/>
                <w:lang w:val="tr-TR"/>
              </w:rPr>
              <w:t xml:space="preserve">Çalışma Odası      </w:t>
            </w:r>
          </w:p>
        </w:tc>
        <w:tc>
          <w:tcPr>
            <w:tcW w:w="1800" w:type="dxa"/>
          </w:tcPr>
          <w:p w:rsidR="009E1290" w:rsidRPr="004C4A9E" w:rsidRDefault="00A529F8" w:rsidP="007A2013">
            <w:pPr>
              <w:jc w:val="center"/>
              <w:rPr>
                <w:b/>
                <w:sz w:val="22"/>
                <w:szCs w:val="22"/>
                <w:lang w:val="tr-TR"/>
              </w:rPr>
            </w:pPr>
            <w:r w:rsidRPr="004C4A9E">
              <w:rPr>
                <w:b/>
                <w:sz w:val="22"/>
                <w:szCs w:val="22"/>
                <w:lang w:val="tr-TR"/>
              </w:rPr>
              <w:t>0</w:t>
            </w:r>
          </w:p>
        </w:tc>
        <w:tc>
          <w:tcPr>
            <w:tcW w:w="1238" w:type="dxa"/>
          </w:tcPr>
          <w:p w:rsidR="009E1290" w:rsidRPr="004C4A9E" w:rsidRDefault="00A529F8" w:rsidP="007A2013">
            <w:pPr>
              <w:jc w:val="center"/>
              <w:rPr>
                <w:b/>
                <w:sz w:val="22"/>
                <w:szCs w:val="22"/>
                <w:lang w:val="tr-TR"/>
              </w:rPr>
            </w:pPr>
            <w:r w:rsidRPr="004C4A9E">
              <w:rPr>
                <w:b/>
                <w:sz w:val="22"/>
                <w:szCs w:val="22"/>
                <w:lang w:val="tr-TR"/>
              </w:rPr>
              <w:t>0</w:t>
            </w:r>
          </w:p>
        </w:tc>
        <w:tc>
          <w:tcPr>
            <w:tcW w:w="1842" w:type="dxa"/>
          </w:tcPr>
          <w:p w:rsidR="009E1290" w:rsidRPr="004C4A9E" w:rsidRDefault="00A529F8" w:rsidP="007A2013">
            <w:pPr>
              <w:jc w:val="center"/>
              <w:rPr>
                <w:b/>
                <w:sz w:val="22"/>
                <w:szCs w:val="22"/>
                <w:lang w:val="tr-TR"/>
              </w:rPr>
            </w:pPr>
            <w:r w:rsidRPr="004C4A9E">
              <w:rPr>
                <w:b/>
                <w:sz w:val="22"/>
                <w:szCs w:val="22"/>
                <w:lang w:val="tr-TR"/>
              </w:rPr>
              <w:t>0</w:t>
            </w:r>
          </w:p>
        </w:tc>
      </w:tr>
      <w:tr w:rsidR="00245E2F" w:rsidRPr="004C4A9E" w:rsidTr="007A2013">
        <w:tc>
          <w:tcPr>
            <w:tcW w:w="2527" w:type="dxa"/>
          </w:tcPr>
          <w:p w:rsidR="00245E2F" w:rsidRPr="004C4A9E" w:rsidRDefault="00245E2F" w:rsidP="007A2013">
            <w:pPr>
              <w:jc w:val="both"/>
              <w:rPr>
                <w:b/>
                <w:sz w:val="22"/>
                <w:szCs w:val="22"/>
                <w:lang w:val="tr-TR"/>
              </w:rPr>
            </w:pPr>
            <w:r w:rsidRPr="004C4A9E">
              <w:rPr>
                <w:b/>
                <w:sz w:val="22"/>
                <w:szCs w:val="22"/>
                <w:lang w:val="tr-TR"/>
              </w:rPr>
              <w:t>Toplam</w:t>
            </w:r>
          </w:p>
        </w:tc>
        <w:tc>
          <w:tcPr>
            <w:tcW w:w="1800" w:type="dxa"/>
          </w:tcPr>
          <w:p w:rsidR="00245E2F" w:rsidRPr="004C4A9E" w:rsidRDefault="009E1290" w:rsidP="007A2013">
            <w:pPr>
              <w:jc w:val="center"/>
              <w:rPr>
                <w:b/>
                <w:sz w:val="22"/>
                <w:szCs w:val="22"/>
                <w:lang w:val="tr-TR"/>
              </w:rPr>
            </w:pPr>
            <w:r w:rsidRPr="004C4A9E">
              <w:rPr>
                <w:b/>
                <w:sz w:val="22"/>
                <w:szCs w:val="22"/>
                <w:lang w:val="tr-TR"/>
              </w:rPr>
              <w:t>3</w:t>
            </w:r>
          </w:p>
        </w:tc>
        <w:tc>
          <w:tcPr>
            <w:tcW w:w="1238" w:type="dxa"/>
          </w:tcPr>
          <w:p w:rsidR="00245E2F" w:rsidRPr="004C4A9E" w:rsidRDefault="00A529F8" w:rsidP="007A2013">
            <w:pPr>
              <w:jc w:val="center"/>
              <w:rPr>
                <w:b/>
                <w:sz w:val="22"/>
                <w:szCs w:val="22"/>
                <w:lang w:val="tr-TR"/>
              </w:rPr>
            </w:pPr>
            <w:r w:rsidRPr="004C4A9E">
              <w:rPr>
                <w:b/>
                <w:sz w:val="22"/>
                <w:szCs w:val="22"/>
                <w:lang w:val="tr-TR"/>
              </w:rPr>
              <w:t>72</w:t>
            </w:r>
          </w:p>
        </w:tc>
        <w:tc>
          <w:tcPr>
            <w:tcW w:w="1842" w:type="dxa"/>
          </w:tcPr>
          <w:p w:rsidR="00245E2F" w:rsidRPr="004C4A9E" w:rsidRDefault="00B01857" w:rsidP="007A2013">
            <w:pPr>
              <w:jc w:val="center"/>
              <w:rPr>
                <w:b/>
                <w:sz w:val="22"/>
                <w:szCs w:val="22"/>
                <w:lang w:val="tr-TR"/>
              </w:rPr>
            </w:pPr>
            <w:r w:rsidRPr="004C4A9E">
              <w:rPr>
                <w:b/>
                <w:sz w:val="22"/>
                <w:szCs w:val="22"/>
                <w:lang w:val="tr-TR"/>
              </w:rPr>
              <w:t>2</w:t>
            </w:r>
          </w:p>
        </w:tc>
      </w:tr>
    </w:tbl>
    <w:p w:rsidR="00245E2F" w:rsidRPr="004C4A9E" w:rsidRDefault="00245E2F" w:rsidP="00245E2F">
      <w:pPr>
        <w:ind w:left="1416" w:firstLine="708"/>
        <w:jc w:val="both"/>
        <w:rPr>
          <w:b/>
          <w:sz w:val="22"/>
          <w:szCs w:val="22"/>
          <w:lang w:val="tr-TR"/>
        </w:rPr>
      </w:pPr>
    </w:p>
    <w:p w:rsidR="00D30A90" w:rsidRPr="004C4A9E" w:rsidRDefault="00D30A90" w:rsidP="00245E2F">
      <w:pPr>
        <w:jc w:val="both"/>
        <w:rPr>
          <w:b/>
          <w:iCs/>
          <w:color w:val="0000FF"/>
          <w:sz w:val="22"/>
          <w:szCs w:val="22"/>
          <w:lang w:val="tr-TR"/>
        </w:rPr>
      </w:pPr>
    </w:p>
    <w:p w:rsidR="00245E2F" w:rsidRPr="004C4A9E" w:rsidRDefault="00245E2F" w:rsidP="00780C36">
      <w:pPr>
        <w:numPr>
          <w:ilvl w:val="0"/>
          <w:numId w:val="2"/>
        </w:numPr>
        <w:tabs>
          <w:tab w:val="left" w:pos="5620"/>
        </w:tabs>
        <w:rPr>
          <w:b/>
          <w:sz w:val="22"/>
          <w:szCs w:val="22"/>
          <w:lang w:val="tr-TR"/>
        </w:rPr>
      </w:pPr>
      <w:r w:rsidRPr="004C4A9E">
        <w:rPr>
          <w:b/>
          <w:sz w:val="22"/>
          <w:szCs w:val="22"/>
          <w:lang w:val="tr-TR"/>
        </w:rPr>
        <w:t>Örgüt Yapısı</w:t>
      </w:r>
    </w:p>
    <w:p w:rsidR="0082623A" w:rsidRPr="004C4A9E" w:rsidRDefault="0082623A" w:rsidP="0082623A">
      <w:pPr>
        <w:tabs>
          <w:tab w:val="left" w:pos="5620"/>
        </w:tabs>
        <w:rPr>
          <w:b/>
          <w:sz w:val="22"/>
          <w:szCs w:val="22"/>
          <w:lang w:val="tr-TR"/>
        </w:rPr>
      </w:pPr>
    </w:p>
    <w:p w:rsidR="00F6704B" w:rsidRPr="004C4A9E" w:rsidRDefault="00F6704B" w:rsidP="00F6704B">
      <w:pPr>
        <w:tabs>
          <w:tab w:val="left" w:pos="5620"/>
        </w:tabs>
        <w:rPr>
          <w:b/>
          <w:sz w:val="22"/>
          <w:szCs w:val="22"/>
          <w:lang w:val="tr-TR"/>
        </w:rPr>
      </w:pPr>
    </w:p>
    <w:p w:rsidR="00F6704B" w:rsidRPr="004C4A9E" w:rsidRDefault="00F6704B" w:rsidP="00F6704B">
      <w:pPr>
        <w:tabs>
          <w:tab w:val="left" w:pos="5620"/>
        </w:tabs>
        <w:jc w:val="center"/>
        <w:rPr>
          <w:b/>
          <w:sz w:val="22"/>
          <w:szCs w:val="22"/>
          <w:lang w:val="tr-TR"/>
        </w:rPr>
      </w:pPr>
    </w:p>
    <w:tbl>
      <w:tblPr>
        <w:tblW w:w="0" w:type="auto"/>
        <w:tblInd w:w="3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CellMar>
          <w:left w:w="70" w:type="dxa"/>
          <w:right w:w="70" w:type="dxa"/>
        </w:tblCellMar>
        <w:tblLook w:val="0000"/>
      </w:tblPr>
      <w:tblGrid>
        <w:gridCol w:w="3516"/>
      </w:tblGrid>
      <w:tr w:rsidR="00F6704B" w:rsidRPr="004C4A9E" w:rsidTr="00622BE2">
        <w:tblPrEx>
          <w:tblCellMar>
            <w:top w:w="0" w:type="dxa"/>
            <w:bottom w:w="0" w:type="dxa"/>
          </w:tblCellMar>
        </w:tblPrEx>
        <w:trPr>
          <w:trHeight w:val="603"/>
        </w:trPr>
        <w:tc>
          <w:tcPr>
            <w:tcW w:w="3516" w:type="dxa"/>
            <w:shd w:val="clear" w:color="auto" w:fill="FDE9D9"/>
            <w:vAlign w:val="center"/>
          </w:tcPr>
          <w:p w:rsidR="00F6704B" w:rsidRPr="004C4A9E" w:rsidRDefault="00F6704B" w:rsidP="00F6704B">
            <w:pPr>
              <w:tabs>
                <w:tab w:val="left" w:pos="5620"/>
              </w:tabs>
              <w:jc w:val="center"/>
              <w:rPr>
                <w:b/>
                <w:sz w:val="22"/>
                <w:szCs w:val="22"/>
                <w:lang w:val="tr-TR"/>
              </w:rPr>
            </w:pPr>
          </w:p>
          <w:p w:rsidR="00F6704B" w:rsidRPr="004C4A9E" w:rsidRDefault="00F6704B" w:rsidP="00F6704B">
            <w:pPr>
              <w:tabs>
                <w:tab w:val="left" w:pos="5620"/>
              </w:tabs>
              <w:jc w:val="center"/>
              <w:rPr>
                <w:b/>
                <w:szCs w:val="24"/>
                <w:lang w:val="tr-TR"/>
              </w:rPr>
            </w:pPr>
            <w:r w:rsidRPr="004C4A9E">
              <w:rPr>
                <w:b/>
                <w:szCs w:val="24"/>
                <w:lang w:val="tr-TR"/>
              </w:rPr>
              <w:t>HUKUK MÜŞAVİRLİĞİ</w:t>
            </w:r>
          </w:p>
          <w:p w:rsidR="00F6704B" w:rsidRPr="004C4A9E" w:rsidRDefault="00F6704B" w:rsidP="00F6704B">
            <w:pPr>
              <w:tabs>
                <w:tab w:val="left" w:pos="5620"/>
              </w:tabs>
              <w:ind w:left="1035"/>
              <w:jc w:val="center"/>
              <w:rPr>
                <w:b/>
                <w:sz w:val="22"/>
                <w:szCs w:val="22"/>
                <w:lang w:val="tr-TR"/>
              </w:rPr>
            </w:pPr>
          </w:p>
        </w:tc>
      </w:tr>
    </w:tbl>
    <w:p w:rsidR="00F6704B" w:rsidRPr="004C4A9E" w:rsidRDefault="00622BE2" w:rsidP="00622BE2">
      <w:pPr>
        <w:autoSpaceDE w:val="0"/>
        <w:autoSpaceDN w:val="0"/>
        <w:adjustRightInd w:val="0"/>
        <w:ind w:firstLine="708"/>
        <w:jc w:val="center"/>
        <w:rPr>
          <w:lang w:val="tr-TR" w:eastAsia="tr-TR"/>
        </w:rPr>
      </w:pPr>
      <w:r w:rsidRPr="004C4A9E">
        <w:rPr>
          <w:noProof/>
          <w:lang w:val="tr-TR" w:eastAsia="tr-T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0;text-align:left;margin-left:256.8pt;margin-top:.4pt;width:13.35pt;height:31pt;z-index:251657216;mso-position-horizontal-relative:text;mso-position-vertical-relative:text" fillcolor="#fde9d9">
            <v:textbox style="layout-flow:vertical-ideographic"/>
          </v:shape>
        </w:pict>
      </w:r>
      <w:r w:rsidRPr="004C4A9E">
        <w:rPr>
          <w:lang w:val="tr-TR" w:eastAsia="tr-TR"/>
        </w:rPr>
        <w:t xml:space="preserve">   </w:t>
      </w:r>
    </w:p>
    <w:p w:rsidR="00F6704B" w:rsidRPr="004C4A9E" w:rsidRDefault="00F6704B" w:rsidP="00780C36">
      <w:pPr>
        <w:autoSpaceDE w:val="0"/>
        <w:autoSpaceDN w:val="0"/>
        <w:adjustRightInd w:val="0"/>
        <w:ind w:firstLine="708"/>
        <w:jc w:val="both"/>
        <w:rPr>
          <w:lang w:val="tr-TR" w:eastAsia="tr-TR"/>
        </w:rPr>
      </w:pPr>
    </w:p>
    <w:p w:rsidR="00F6704B" w:rsidRPr="004C4A9E" w:rsidRDefault="00F6704B" w:rsidP="00780C36">
      <w:pPr>
        <w:autoSpaceDE w:val="0"/>
        <w:autoSpaceDN w:val="0"/>
        <w:adjustRightInd w:val="0"/>
        <w:ind w:firstLine="708"/>
        <w:jc w:val="both"/>
        <w:rPr>
          <w:lang w:val="tr-TR" w:eastAsia="tr-TR"/>
        </w:rPr>
      </w:pPr>
    </w:p>
    <w:tbl>
      <w:tblPr>
        <w:tblW w:w="6539" w:type="dxa"/>
        <w:tblInd w:w="1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84"/>
        <w:gridCol w:w="160"/>
        <w:gridCol w:w="2835"/>
        <w:gridCol w:w="160"/>
      </w:tblGrid>
      <w:tr w:rsidR="00B01857" w:rsidRPr="004C4A9E" w:rsidTr="00B01857">
        <w:tblPrEx>
          <w:tblCellMar>
            <w:top w:w="0" w:type="dxa"/>
            <w:bottom w:w="0" w:type="dxa"/>
          </w:tblCellMar>
        </w:tblPrEx>
        <w:trPr>
          <w:trHeight w:val="636"/>
        </w:trPr>
        <w:tc>
          <w:tcPr>
            <w:tcW w:w="3384" w:type="dxa"/>
            <w:shd w:val="clear" w:color="auto" w:fill="FDE9D9"/>
          </w:tcPr>
          <w:p w:rsidR="00B01857" w:rsidRPr="004C4A9E" w:rsidRDefault="00B01857" w:rsidP="00622BE2">
            <w:pPr>
              <w:autoSpaceDE w:val="0"/>
              <w:autoSpaceDN w:val="0"/>
              <w:adjustRightInd w:val="0"/>
              <w:jc w:val="center"/>
              <w:rPr>
                <w:b/>
                <w:u w:val="single"/>
                <w:lang w:val="tr-TR" w:eastAsia="tr-TR"/>
              </w:rPr>
            </w:pPr>
            <w:r w:rsidRPr="004C4A9E">
              <w:rPr>
                <w:b/>
                <w:u w:val="single"/>
                <w:lang w:val="tr-TR" w:eastAsia="tr-TR"/>
              </w:rPr>
              <w:t xml:space="preserve">HUKUK MÜŞAVİRİ </w:t>
            </w:r>
          </w:p>
          <w:p w:rsidR="00B01857" w:rsidRPr="004C4A9E" w:rsidRDefault="007D0564" w:rsidP="00B01857">
            <w:pPr>
              <w:jc w:val="center"/>
              <w:rPr>
                <w:lang w:val="tr-TR" w:eastAsia="tr-TR"/>
              </w:rPr>
            </w:pPr>
            <w:r w:rsidRPr="004C4A9E">
              <w:rPr>
                <w:lang w:val="tr-TR" w:eastAsia="tr-TR"/>
              </w:rPr>
              <w:t>Av. Ebubekir</w:t>
            </w:r>
            <w:r w:rsidR="00B01857" w:rsidRPr="004C4A9E">
              <w:rPr>
                <w:lang w:val="tr-TR" w:eastAsia="tr-TR"/>
              </w:rPr>
              <w:t xml:space="preserve"> AYDOĞDU</w:t>
            </w:r>
          </w:p>
        </w:tc>
        <w:tc>
          <w:tcPr>
            <w:tcW w:w="160" w:type="dxa"/>
            <w:tcBorders>
              <w:top w:val="nil"/>
              <w:bottom w:val="nil"/>
            </w:tcBorders>
            <w:shd w:val="clear" w:color="auto" w:fill="auto"/>
          </w:tcPr>
          <w:p w:rsidR="00B01857" w:rsidRPr="004C4A9E" w:rsidRDefault="00B01857">
            <w:pPr>
              <w:rPr>
                <w:u w:val="single"/>
                <w:lang w:val="tr-TR" w:eastAsia="tr-TR"/>
              </w:rPr>
            </w:pPr>
          </w:p>
        </w:tc>
        <w:tc>
          <w:tcPr>
            <w:tcW w:w="2835" w:type="dxa"/>
            <w:shd w:val="clear" w:color="auto" w:fill="FDE9D9"/>
          </w:tcPr>
          <w:p w:rsidR="00B01857" w:rsidRPr="004C4A9E" w:rsidRDefault="00B01857" w:rsidP="00622BE2">
            <w:pPr>
              <w:jc w:val="center"/>
              <w:rPr>
                <w:b/>
                <w:u w:val="single"/>
                <w:lang w:val="tr-TR" w:eastAsia="tr-TR"/>
              </w:rPr>
            </w:pPr>
            <w:r w:rsidRPr="004C4A9E">
              <w:rPr>
                <w:b/>
                <w:u w:val="single"/>
                <w:lang w:val="tr-TR" w:eastAsia="tr-TR"/>
              </w:rPr>
              <w:t>AVUKAT</w:t>
            </w:r>
          </w:p>
          <w:p w:rsidR="00B01857" w:rsidRPr="004C4A9E" w:rsidRDefault="00B01857" w:rsidP="00622BE2">
            <w:pPr>
              <w:rPr>
                <w:lang w:val="tr-TR" w:eastAsia="tr-TR"/>
              </w:rPr>
            </w:pPr>
            <w:r w:rsidRPr="004C4A9E">
              <w:rPr>
                <w:lang w:val="tr-TR" w:eastAsia="tr-TR"/>
              </w:rPr>
              <w:t>Av. Aybüke ÇELİK</w:t>
            </w:r>
          </w:p>
        </w:tc>
        <w:tc>
          <w:tcPr>
            <w:tcW w:w="160" w:type="dxa"/>
            <w:tcBorders>
              <w:top w:val="nil"/>
              <w:bottom w:val="nil"/>
            </w:tcBorders>
            <w:shd w:val="clear" w:color="auto" w:fill="auto"/>
          </w:tcPr>
          <w:p w:rsidR="00B01857" w:rsidRPr="004C4A9E" w:rsidRDefault="00B01857">
            <w:pPr>
              <w:rPr>
                <w:u w:val="single"/>
                <w:lang w:val="tr-TR" w:eastAsia="tr-TR"/>
              </w:rPr>
            </w:pPr>
          </w:p>
        </w:tc>
      </w:tr>
    </w:tbl>
    <w:p w:rsidR="00F6704B" w:rsidRPr="004C4A9E" w:rsidRDefault="00F6704B" w:rsidP="00780C36">
      <w:pPr>
        <w:autoSpaceDE w:val="0"/>
        <w:autoSpaceDN w:val="0"/>
        <w:adjustRightInd w:val="0"/>
        <w:ind w:firstLine="708"/>
        <w:jc w:val="both"/>
        <w:rPr>
          <w:lang w:val="tr-TR" w:eastAsia="tr-TR"/>
        </w:rPr>
      </w:pPr>
    </w:p>
    <w:p w:rsidR="00780C36" w:rsidRPr="004C4A9E" w:rsidRDefault="006C266C" w:rsidP="00780C36">
      <w:pPr>
        <w:autoSpaceDE w:val="0"/>
        <w:autoSpaceDN w:val="0"/>
        <w:adjustRightInd w:val="0"/>
        <w:ind w:firstLine="708"/>
        <w:jc w:val="both"/>
        <w:rPr>
          <w:i/>
          <w:iCs/>
          <w:lang w:val="tr-TR" w:eastAsia="tr-TR"/>
        </w:rPr>
      </w:pPr>
      <w:r w:rsidRPr="004C4A9E">
        <w:rPr>
          <w:lang w:val="tr-TR" w:eastAsia="tr-TR"/>
        </w:rPr>
        <w:lastRenderedPageBreak/>
        <w:t>Hiyerarşik anlamda</w:t>
      </w:r>
      <w:r w:rsidR="00780C36" w:rsidRPr="004C4A9E">
        <w:rPr>
          <w:lang w:val="tr-TR" w:eastAsia="tr-TR"/>
        </w:rPr>
        <w:t xml:space="preserve"> Rektörlük ve Genel Sekreterliğe bağlı</w:t>
      </w:r>
      <w:r w:rsidRPr="004C4A9E">
        <w:rPr>
          <w:lang w:val="tr-TR" w:eastAsia="tr-TR"/>
        </w:rPr>
        <w:t>, teknik anlamda</w:t>
      </w:r>
      <w:r w:rsidR="00780C36" w:rsidRPr="004C4A9E">
        <w:rPr>
          <w:lang w:val="tr-TR" w:eastAsia="tr-TR"/>
        </w:rPr>
        <w:t xml:space="preserve"> hukuka bağlı olarak görevini sürdüren Hukuk Müşavirliği birimin</w:t>
      </w:r>
      <w:r w:rsidRPr="004C4A9E">
        <w:rPr>
          <w:lang w:val="tr-TR" w:eastAsia="tr-TR"/>
        </w:rPr>
        <w:t>d</w:t>
      </w:r>
      <w:r w:rsidR="00780C36" w:rsidRPr="004C4A9E">
        <w:rPr>
          <w:lang w:val="tr-TR" w:eastAsia="tr-TR"/>
        </w:rPr>
        <w:t>e</w:t>
      </w:r>
      <w:r w:rsidRPr="004C4A9E">
        <w:rPr>
          <w:lang w:val="tr-TR" w:eastAsia="tr-TR"/>
        </w:rPr>
        <w:t>,</w:t>
      </w:r>
      <w:r w:rsidR="00322975" w:rsidRPr="004C4A9E">
        <w:rPr>
          <w:lang w:val="tr-TR" w:eastAsia="tr-TR"/>
        </w:rPr>
        <w:t xml:space="preserve"> </w:t>
      </w:r>
      <w:r w:rsidR="009E1290" w:rsidRPr="004C4A9E">
        <w:rPr>
          <w:lang w:val="tr-TR" w:eastAsia="tr-TR"/>
        </w:rPr>
        <w:t>Hukuk Müşaviri,</w:t>
      </w:r>
      <w:r w:rsidR="00780C36" w:rsidRPr="004C4A9E">
        <w:rPr>
          <w:lang w:val="tr-TR" w:eastAsia="tr-TR"/>
        </w:rPr>
        <w:t xml:space="preserve"> Avukat</w:t>
      </w:r>
      <w:r w:rsidR="00552B60" w:rsidRPr="004C4A9E">
        <w:rPr>
          <w:lang w:val="tr-TR" w:eastAsia="tr-TR"/>
        </w:rPr>
        <w:t xml:space="preserve"> ve </w:t>
      </w:r>
      <w:r w:rsidR="00071BDF" w:rsidRPr="004C4A9E">
        <w:rPr>
          <w:lang w:val="tr-TR" w:eastAsia="tr-TR"/>
        </w:rPr>
        <w:t xml:space="preserve">Bilgisayar İşletmeni </w:t>
      </w:r>
      <w:r w:rsidR="00780C36" w:rsidRPr="004C4A9E">
        <w:rPr>
          <w:lang w:val="tr-TR" w:eastAsia="tr-TR"/>
        </w:rPr>
        <w:t>bulunmaktadır.</w:t>
      </w:r>
    </w:p>
    <w:p w:rsidR="00780C36" w:rsidRPr="004C4A9E" w:rsidRDefault="00780C36" w:rsidP="00780C36">
      <w:pPr>
        <w:autoSpaceDE w:val="0"/>
        <w:autoSpaceDN w:val="0"/>
        <w:adjustRightInd w:val="0"/>
        <w:rPr>
          <w:i/>
          <w:iCs/>
          <w:lang w:val="tr-TR" w:eastAsia="tr-TR"/>
        </w:rPr>
      </w:pPr>
    </w:p>
    <w:p w:rsidR="00245E2F" w:rsidRPr="004C4A9E" w:rsidRDefault="00245E2F" w:rsidP="00552B60">
      <w:pPr>
        <w:numPr>
          <w:ilvl w:val="0"/>
          <w:numId w:val="2"/>
        </w:numPr>
        <w:tabs>
          <w:tab w:val="left" w:pos="5620"/>
        </w:tabs>
        <w:rPr>
          <w:b/>
          <w:sz w:val="22"/>
          <w:szCs w:val="22"/>
          <w:lang w:val="tr-TR"/>
        </w:rPr>
      </w:pPr>
      <w:r w:rsidRPr="004C4A9E">
        <w:rPr>
          <w:b/>
          <w:sz w:val="22"/>
          <w:szCs w:val="22"/>
          <w:lang w:val="tr-TR"/>
        </w:rPr>
        <w:t xml:space="preserve">Bilgi ve Teknolojik Kaynaklar </w:t>
      </w:r>
    </w:p>
    <w:p w:rsidR="00552B60" w:rsidRPr="004C4A9E" w:rsidRDefault="00552B60" w:rsidP="00552B60">
      <w:pPr>
        <w:tabs>
          <w:tab w:val="left" w:pos="5620"/>
        </w:tabs>
        <w:rPr>
          <w:b/>
          <w:sz w:val="22"/>
          <w:szCs w:val="22"/>
          <w:lang w:val="tr-TR"/>
        </w:rPr>
      </w:pPr>
    </w:p>
    <w:p w:rsidR="00552B60" w:rsidRPr="004C4A9E" w:rsidRDefault="00552B60" w:rsidP="00552B60">
      <w:pPr>
        <w:tabs>
          <w:tab w:val="left" w:pos="709"/>
        </w:tabs>
        <w:rPr>
          <w:b/>
          <w:sz w:val="22"/>
          <w:szCs w:val="22"/>
          <w:lang w:val="tr-TR"/>
        </w:rPr>
      </w:pPr>
      <w:r w:rsidRPr="004C4A9E">
        <w:rPr>
          <w:b/>
          <w:sz w:val="22"/>
          <w:szCs w:val="22"/>
          <w:lang w:val="tr-TR"/>
        </w:rPr>
        <w:tab/>
        <w:t xml:space="preserve">      3.1- Yazılımlar</w:t>
      </w:r>
    </w:p>
    <w:p w:rsidR="00456C02" w:rsidRPr="004C4A9E" w:rsidRDefault="00456C02" w:rsidP="00552B60">
      <w:pPr>
        <w:tabs>
          <w:tab w:val="left" w:pos="709"/>
        </w:tabs>
        <w:rPr>
          <w:b/>
          <w:sz w:val="22"/>
          <w:szCs w:val="22"/>
          <w:lang w:val="tr-TR"/>
        </w:rPr>
      </w:pPr>
    </w:p>
    <w:p w:rsidR="00456C02" w:rsidRPr="004C4A9E" w:rsidRDefault="007F2C94" w:rsidP="007F2C94">
      <w:pPr>
        <w:numPr>
          <w:ilvl w:val="0"/>
          <w:numId w:val="11"/>
        </w:numPr>
        <w:jc w:val="both"/>
        <w:rPr>
          <w:lang w:val="tr-TR"/>
        </w:rPr>
      </w:pPr>
      <w:r w:rsidRPr="004C4A9E">
        <w:rPr>
          <w:lang w:val="tr-TR"/>
        </w:rPr>
        <w:t>Hukuk Müşavirliğimizde hukuk işlerini yürütmekte yardımcı olmak üzere Kazancı Mevzuat Hukuk Programı kullanılmaktadır.</w:t>
      </w:r>
    </w:p>
    <w:p w:rsidR="007F2C94" w:rsidRPr="004C4A9E" w:rsidRDefault="007F2C94" w:rsidP="007F2C94">
      <w:pPr>
        <w:ind w:left="720"/>
        <w:jc w:val="both"/>
        <w:rPr>
          <w:lang w:val="tr-TR"/>
        </w:rPr>
      </w:pPr>
    </w:p>
    <w:p w:rsidR="007F2C94" w:rsidRPr="004C4A9E" w:rsidRDefault="007F2C94" w:rsidP="007F2C94">
      <w:pPr>
        <w:numPr>
          <w:ilvl w:val="0"/>
          <w:numId w:val="11"/>
        </w:numPr>
        <w:jc w:val="both"/>
        <w:rPr>
          <w:szCs w:val="24"/>
          <w:lang w:val="tr-TR"/>
        </w:rPr>
      </w:pPr>
      <w:r w:rsidRPr="004C4A9E">
        <w:rPr>
          <w:lang w:val="tr-TR"/>
        </w:rPr>
        <w:t xml:space="preserve">Hukuk Müşavirliğimizde ayrıca mali nitelikli işlemlerde e-bütçe, </w:t>
      </w:r>
      <w:r w:rsidRPr="004C4A9E">
        <w:rPr>
          <w:szCs w:val="24"/>
          <w:lang w:val="tr-TR"/>
        </w:rPr>
        <w:t>Maliye Bakanliği Muhasebat Genel Müdürlüğü Kamu Harcama ve Bilişim Sistemi (KBS), Malîye Bakanlığı Muhasebat Genel Müdürlüğü tarafından geliştirilen kamu elektronik bordro sistemi (e-Bordro), Taşınır Mal Yönetmeliği uygulamalarını yerine getirmek üzere ayni-pro yazılım program kullanılmakla birlikte YÖK ve diğer üniversitelerin sistemlerinden yararlanılmaktadır</w:t>
      </w:r>
    </w:p>
    <w:p w:rsidR="00552B60" w:rsidRPr="004C4A9E" w:rsidRDefault="00552B60" w:rsidP="00552B60">
      <w:pPr>
        <w:tabs>
          <w:tab w:val="left" w:pos="709"/>
        </w:tabs>
        <w:rPr>
          <w:b/>
          <w:sz w:val="22"/>
          <w:szCs w:val="22"/>
          <w:lang w:val="tr-TR"/>
        </w:rPr>
      </w:pPr>
    </w:p>
    <w:p w:rsidR="00245E2F" w:rsidRPr="004C4A9E" w:rsidRDefault="00BB00A9" w:rsidP="00245E2F">
      <w:pPr>
        <w:tabs>
          <w:tab w:val="left" w:pos="5620"/>
        </w:tabs>
        <w:ind w:firstLine="540"/>
        <w:rPr>
          <w:lang w:val="tr-TR"/>
        </w:rPr>
      </w:pPr>
      <w:r>
        <w:rPr>
          <w:rFonts w:ascii="Arial" w:hAnsi="Arial" w:cs="Arial"/>
          <w:noProof/>
          <w:color w:val="0000FF"/>
          <w:sz w:val="27"/>
          <w:szCs w:val="27"/>
          <w:shd w:val="clear" w:color="auto" w:fill="CCCCCC"/>
          <w:lang w:val="tr-TR" w:eastAsia="tr-TR"/>
        </w:rPr>
        <w:drawing>
          <wp:inline distT="0" distB="0" distL="0" distR="0">
            <wp:extent cx="1035050" cy="543560"/>
            <wp:effectExtent l="19050" t="0" r="0" b="0"/>
            <wp:docPr id="3" name="Resim 3" descr="ANd9GcTjYZ65miXkP8FK9MBToGVYd3WabnMJJKgk9rZc-0XjwyP2XCRNKXoQSYUV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9GcTjYZ65miXkP8FK9MBToGVYd3WabnMJJKgk9rZc-0XjwyP2XCRNKXoQSYUVXg"/>
                    <pic:cNvPicPr>
                      <a:picLocks noChangeAspect="1" noChangeArrowheads="1"/>
                    </pic:cNvPicPr>
                  </pic:nvPicPr>
                  <pic:blipFill>
                    <a:blip r:embed="rId9" cstate="print"/>
                    <a:srcRect/>
                    <a:stretch>
                      <a:fillRect/>
                    </a:stretch>
                  </pic:blipFill>
                  <pic:spPr bwMode="auto">
                    <a:xfrm>
                      <a:off x="0" y="0"/>
                      <a:ext cx="1035050" cy="543560"/>
                    </a:xfrm>
                    <a:prstGeom prst="rect">
                      <a:avLst/>
                    </a:prstGeom>
                    <a:noFill/>
                    <a:ln w="9525">
                      <a:noFill/>
                      <a:miter lim="800000"/>
                      <a:headEnd/>
                      <a:tailEnd/>
                    </a:ln>
                  </pic:spPr>
                </pic:pic>
              </a:graphicData>
            </a:graphic>
          </wp:inline>
        </w:drawing>
      </w:r>
      <w:r>
        <w:rPr>
          <w:rFonts w:ascii="Tahoma" w:hAnsi="Tahoma" w:cs="Tahoma"/>
          <w:noProof/>
          <w:color w:val="2D4181"/>
          <w:sz w:val="16"/>
          <w:szCs w:val="16"/>
          <w:lang w:val="tr-TR" w:eastAsia="tr-TR"/>
        </w:rPr>
        <w:drawing>
          <wp:inline distT="0" distB="0" distL="0" distR="0">
            <wp:extent cx="1043940" cy="474345"/>
            <wp:effectExtent l="19050" t="0" r="3810" b="0"/>
            <wp:docPr id="4" name="Resim 4" descr="YÖK">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ÖK"/>
                    <pic:cNvPicPr>
                      <a:picLocks noChangeAspect="1" noChangeArrowheads="1"/>
                    </pic:cNvPicPr>
                  </pic:nvPicPr>
                  <pic:blipFill>
                    <a:blip r:embed="rId11" cstate="print"/>
                    <a:srcRect/>
                    <a:stretch>
                      <a:fillRect/>
                    </a:stretch>
                  </pic:blipFill>
                  <pic:spPr bwMode="auto">
                    <a:xfrm>
                      <a:off x="0" y="0"/>
                      <a:ext cx="1043940" cy="474345"/>
                    </a:xfrm>
                    <a:prstGeom prst="rect">
                      <a:avLst/>
                    </a:prstGeom>
                    <a:noFill/>
                    <a:ln w="9525">
                      <a:noFill/>
                      <a:miter lim="800000"/>
                      <a:headEnd/>
                      <a:tailEnd/>
                    </a:ln>
                  </pic:spPr>
                </pic:pic>
              </a:graphicData>
            </a:graphic>
          </wp:inline>
        </w:drawing>
      </w:r>
      <w:r>
        <w:rPr>
          <w:rFonts w:ascii="Verdana" w:hAnsi="Verdana"/>
          <w:noProof/>
          <w:color w:val="0D6C9E"/>
          <w:sz w:val="18"/>
          <w:szCs w:val="18"/>
          <w:lang w:val="tr-TR" w:eastAsia="tr-TR"/>
        </w:rPr>
        <w:drawing>
          <wp:inline distT="0" distB="0" distL="0" distR="0">
            <wp:extent cx="1035050" cy="474345"/>
            <wp:effectExtent l="19050" t="0" r="0" b="0"/>
            <wp:docPr id="5" name="Resim 5" descr="diger_02">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ger_02"/>
                    <pic:cNvPicPr>
                      <a:picLocks noChangeAspect="1" noChangeArrowheads="1"/>
                    </pic:cNvPicPr>
                  </pic:nvPicPr>
                  <pic:blipFill>
                    <a:blip r:embed="rId13" cstate="print"/>
                    <a:srcRect/>
                    <a:stretch>
                      <a:fillRect/>
                    </a:stretch>
                  </pic:blipFill>
                  <pic:spPr bwMode="auto">
                    <a:xfrm>
                      <a:off x="0" y="0"/>
                      <a:ext cx="1035050" cy="474345"/>
                    </a:xfrm>
                    <a:prstGeom prst="rect">
                      <a:avLst/>
                    </a:prstGeom>
                    <a:noFill/>
                    <a:ln w="9525">
                      <a:noFill/>
                      <a:miter lim="800000"/>
                      <a:headEnd/>
                      <a:tailEnd/>
                    </a:ln>
                  </pic:spPr>
                </pic:pic>
              </a:graphicData>
            </a:graphic>
          </wp:inline>
        </w:drawing>
      </w:r>
      <w:r>
        <w:rPr>
          <w:rFonts w:ascii="Verdana" w:hAnsi="Verdana"/>
          <w:noProof/>
          <w:color w:val="0D6C9E"/>
          <w:sz w:val="18"/>
          <w:szCs w:val="18"/>
          <w:lang w:val="tr-TR" w:eastAsia="tr-TR"/>
        </w:rPr>
        <w:drawing>
          <wp:inline distT="0" distB="0" distL="0" distR="0">
            <wp:extent cx="1017905" cy="543560"/>
            <wp:effectExtent l="19050" t="0" r="0" b="0"/>
            <wp:docPr id="6" name="Resim 6" descr="diger_06">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er_06"/>
                    <pic:cNvPicPr>
                      <a:picLocks noChangeAspect="1" noChangeArrowheads="1"/>
                    </pic:cNvPicPr>
                  </pic:nvPicPr>
                  <pic:blipFill>
                    <a:blip r:embed="rId15" cstate="print"/>
                    <a:srcRect/>
                    <a:stretch>
                      <a:fillRect/>
                    </a:stretch>
                  </pic:blipFill>
                  <pic:spPr bwMode="auto">
                    <a:xfrm>
                      <a:off x="0" y="0"/>
                      <a:ext cx="1017905" cy="543560"/>
                    </a:xfrm>
                    <a:prstGeom prst="rect">
                      <a:avLst/>
                    </a:prstGeom>
                    <a:noFill/>
                    <a:ln w="9525">
                      <a:noFill/>
                      <a:miter lim="800000"/>
                      <a:headEnd/>
                      <a:tailEnd/>
                    </a:ln>
                  </pic:spPr>
                </pic:pic>
              </a:graphicData>
            </a:graphic>
          </wp:inline>
        </w:drawing>
      </w:r>
      <w:r>
        <w:rPr>
          <w:rFonts w:ascii="Verdana" w:hAnsi="Verdana"/>
          <w:noProof/>
          <w:color w:val="0D6C9E"/>
          <w:sz w:val="18"/>
          <w:szCs w:val="18"/>
          <w:lang w:val="tr-TR" w:eastAsia="tr-TR"/>
        </w:rPr>
        <w:drawing>
          <wp:inline distT="0" distB="0" distL="0" distR="0">
            <wp:extent cx="1078230" cy="543560"/>
            <wp:effectExtent l="19050" t="0" r="7620" b="0"/>
            <wp:docPr id="7" name="Resim 7" descr="diger_07">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ger_07"/>
                    <pic:cNvPicPr>
                      <a:picLocks noChangeAspect="1" noChangeArrowheads="1"/>
                    </pic:cNvPicPr>
                  </pic:nvPicPr>
                  <pic:blipFill>
                    <a:blip r:embed="rId17" cstate="print"/>
                    <a:srcRect/>
                    <a:stretch>
                      <a:fillRect/>
                    </a:stretch>
                  </pic:blipFill>
                  <pic:spPr bwMode="auto">
                    <a:xfrm>
                      <a:off x="0" y="0"/>
                      <a:ext cx="1078230" cy="543560"/>
                    </a:xfrm>
                    <a:prstGeom prst="rect">
                      <a:avLst/>
                    </a:prstGeom>
                    <a:noFill/>
                    <a:ln w="9525">
                      <a:noFill/>
                      <a:miter lim="800000"/>
                      <a:headEnd/>
                      <a:tailEnd/>
                    </a:ln>
                  </pic:spPr>
                </pic:pic>
              </a:graphicData>
            </a:graphic>
          </wp:inline>
        </w:drawing>
      </w:r>
    </w:p>
    <w:p w:rsidR="007F2C94" w:rsidRPr="004C4A9E" w:rsidRDefault="007F2C94" w:rsidP="00245E2F">
      <w:pPr>
        <w:tabs>
          <w:tab w:val="left" w:pos="5620"/>
        </w:tabs>
        <w:ind w:firstLine="540"/>
        <w:rPr>
          <w:lang w:val="tr-TR"/>
        </w:rPr>
      </w:pPr>
    </w:p>
    <w:p w:rsidR="007F2C94" w:rsidRPr="004C4A9E" w:rsidRDefault="007F2C94" w:rsidP="00245E2F">
      <w:pPr>
        <w:tabs>
          <w:tab w:val="left" w:pos="5620"/>
        </w:tabs>
        <w:ind w:firstLine="540"/>
        <w:rPr>
          <w:lang w:val="tr-TR"/>
        </w:rPr>
      </w:pPr>
    </w:p>
    <w:p w:rsidR="007F2C94" w:rsidRPr="004C4A9E" w:rsidRDefault="007F2C94" w:rsidP="007F2C94">
      <w:pPr>
        <w:tabs>
          <w:tab w:val="left" w:pos="993"/>
        </w:tabs>
        <w:ind w:firstLine="540"/>
        <w:rPr>
          <w:b/>
          <w:sz w:val="22"/>
          <w:szCs w:val="22"/>
          <w:lang w:val="tr-TR"/>
        </w:rPr>
      </w:pPr>
      <w:r w:rsidRPr="004C4A9E">
        <w:rPr>
          <w:lang w:val="tr-TR"/>
        </w:rPr>
        <w:tab/>
      </w:r>
    </w:p>
    <w:p w:rsidR="00D30A90" w:rsidRPr="004C4A9E" w:rsidRDefault="006C266C" w:rsidP="00071BDF">
      <w:pPr>
        <w:ind w:firstLine="540"/>
        <w:jc w:val="both"/>
        <w:rPr>
          <w:lang w:val="tr-TR" w:eastAsia="tr-TR"/>
        </w:rPr>
      </w:pPr>
      <w:r w:rsidRPr="004C4A9E">
        <w:rPr>
          <w:lang w:val="tr-TR" w:eastAsia="tr-TR"/>
        </w:rPr>
        <w:t>Hukuk Müşavirliğimiz görevini yürütürken mevzuata, yargı kararlarına ve hukuki makalelere internet üzerinden ulaşmakta, ayrıca kitaplığında bulunan hukuk kaynaklarından istifade etmektedir.</w:t>
      </w:r>
      <w:r w:rsidR="00071BDF" w:rsidRPr="004C4A9E">
        <w:rPr>
          <w:lang w:val="tr-TR" w:eastAsia="tr-TR"/>
        </w:rPr>
        <w:t xml:space="preserve"> </w:t>
      </w:r>
      <w:r w:rsidRPr="004C4A9E">
        <w:rPr>
          <w:lang w:val="tr-TR" w:eastAsia="tr-TR"/>
        </w:rPr>
        <w:t xml:space="preserve">Hukuk müşavirliği birimi mevzuat </w:t>
      </w:r>
      <w:r w:rsidR="00880BE9" w:rsidRPr="004C4A9E">
        <w:rPr>
          <w:lang w:val="tr-TR" w:eastAsia="tr-TR"/>
        </w:rPr>
        <w:t xml:space="preserve">ictihat programı </w:t>
      </w:r>
      <w:r w:rsidR="007F2C94" w:rsidRPr="004C4A9E">
        <w:rPr>
          <w:lang w:val="tr-TR" w:eastAsia="tr-TR"/>
        </w:rPr>
        <w:t>dışında i</w:t>
      </w:r>
      <w:r w:rsidRPr="004C4A9E">
        <w:rPr>
          <w:lang w:val="tr-TR" w:eastAsia="tr-TR"/>
        </w:rPr>
        <w:t>nternet  ve mevzuata yönelik temin edilmiş çeşitli kaynaklardan</w:t>
      </w:r>
      <w:r w:rsidR="007F2C94" w:rsidRPr="004C4A9E">
        <w:rPr>
          <w:lang w:val="tr-TR" w:eastAsia="tr-TR"/>
        </w:rPr>
        <w:t xml:space="preserve"> da</w:t>
      </w:r>
      <w:r w:rsidR="00C40948" w:rsidRPr="004C4A9E">
        <w:rPr>
          <w:lang w:val="tr-TR" w:eastAsia="tr-TR"/>
        </w:rPr>
        <w:t xml:space="preserve"> istifade et</w:t>
      </w:r>
      <w:r w:rsidRPr="004C4A9E">
        <w:rPr>
          <w:lang w:val="tr-TR" w:eastAsia="tr-TR"/>
        </w:rPr>
        <w:t>mektedir.</w:t>
      </w:r>
      <w:r w:rsidR="00071BDF" w:rsidRPr="004C4A9E">
        <w:rPr>
          <w:lang w:val="tr-TR" w:eastAsia="tr-TR"/>
        </w:rPr>
        <w:t xml:space="preserve"> </w:t>
      </w:r>
    </w:p>
    <w:p w:rsidR="00880BE9" w:rsidRPr="004C4A9E" w:rsidRDefault="00880BE9" w:rsidP="00071BDF">
      <w:pPr>
        <w:ind w:firstLine="540"/>
        <w:jc w:val="both"/>
        <w:rPr>
          <w:lang w:val="tr-TR" w:eastAsia="tr-TR"/>
        </w:rPr>
      </w:pPr>
    </w:p>
    <w:p w:rsidR="00C40948" w:rsidRPr="004C4A9E" w:rsidRDefault="00245E2F" w:rsidP="00245E2F">
      <w:pPr>
        <w:rPr>
          <w:sz w:val="22"/>
          <w:szCs w:val="22"/>
          <w:lang w:val="tr-TR"/>
        </w:rPr>
      </w:pPr>
      <w:r w:rsidRPr="004C4A9E">
        <w:rPr>
          <w:sz w:val="22"/>
          <w:szCs w:val="22"/>
          <w:lang w:val="tr-TR"/>
        </w:rPr>
        <w:t xml:space="preserve">               </w:t>
      </w:r>
    </w:p>
    <w:p w:rsidR="00C40948" w:rsidRPr="004C4A9E" w:rsidRDefault="00C40948" w:rsidP="00C40948">
      <w:pPr>
        <w:ind w:firstLine="708"/>
        <w:rPr>
          <w:sz w:val="22"/>
          <w:szCs w:val="22"/>
          <w:lang w:val="tr-TR"/>
        </w:rPr>
      </w:pPr>
      <w:r w:rsidRPr="004C4A9E">
        <w:rPr>
          <w:b/>
          <w:lang w:val="tr-TR"/>
        </w:rPr>
        <w:t>3.2- Bilgisayarlar</w:t>
      </w:r>
    </w:p>
    <w:p w:rsidR="00C40948" w:rsidRPr="004C4A9E" w:rsidRDefault="00C40948" w:rsidP="00245E2F">
      <w:pPr>
        <w:rPr>
          <w:sz w:val="22"/>
          <w:szCs w:val="22"/>
          <w:lang w:val="tr-TR"/>
        </w:rPr>
      </w:pPr>
    </w:p>
    <w:p w:rsidR="00245E2F" w:rsidRPr="004C4A9E" w:rsidRDefault="00245E2F" w:rsidP="00245E2F">
      <w:pPr>
        <w:rPr>
          <w:b/>
          <w:sz w:val="22"/>
          <w:szCs w:val="22"/>
          <w:lang w:val="tr-TR"/>
        </w:rPr>
      </w:pPr>
      <w:r w:rsidRPr="004C4A9E">
        <w:rPr>
          <w:sz w:val="22"/>
          <w:szCs w:val="22"/>
          <w:lang w:val="tr-TR"/>
        </w:rPr>
        <w:t xml:space="preserve">               </w:t>
      </w:r>
      <w:r w:rsidR="006C266C" w:rsidRPr="004C4A9E">
        <w:rPr>
          <w:b/>
          <w:sz w:val="22"/>
          <w:szCs w:val="22"/>
          <w:lang w:val="tr-TR"/>
        </w:rPr>
        <w:t xml:space="preserve">Hukuk Müşavirliğinin </w:t>
      </w:r>
      <w:r w:rsidRPr="004C4A9E">
        <w:rPr>
          <w:b/>
          <w:sz w:val="22"/>
          <w:szCs w:val="22"/>
          <w:lang w:val="tr-TR"/>
        </w:rPr>
        <w:t>Bilgi ve Teknolojik Kaynakları</w:t>
      </w:r>
    </w:p>
    <w:p w:rsidR="00245E2F" w:rsidRPr="004C4A9E" w:rsidRDefault="00245E2F" w:rsidP="00245E2F">
      <w:pPr>
        <w:rPr>
          <w:b/>
          <w:sz w:val="22"/>
          <w:szCs w:val="22"/>
          <w:lang w:val="tr-TR"/>
        </w:rPr>
      </w:pPr>
    </w:p>
    <w:p w:rsidR="00245E2F" w:rsidRPr="004C4A9E" w:rsidRDefault="006C266C" w:rsidP="00245E2F">
      <w:pPr>
        <w:ind w:left="1416" w:firstLine="708"/>
        <w:jc w:val="both"/>
        <w:rPr>
          <w:b/>
          <w:sz w:val="22"/>
          <w:szCs w:val="22"/>
          <w:lang w:val="tr-TR"/>
        </w:rPr>
      </w:pPr>
      <w:r w:rsidRPr="004C4A9E">
        <w:rPr>
          <w:b/>
          <w:sz w:val="22"/>
          <w:szCs w:val="22"/>
          <w:lang w:val="tr-TR"/>
        </w:rPr>
        <w:t xml:space="preserve"> </w:t>
      </w:r>
      <w:r w:rsidR="00245E2F" w:rsidRPr="004C4A9E">
        <w:rPr>
          <w:b/>
          <w:sz w:val="22"/>
          <w:szCs w:val="22"/>
          <w:lang w:val="tr-TR"/>
        </w:rPr>
        <w:t>Masa üstü bilgisayar Sayısı</w:t>
      </w:r>
      <w:r w:rsidRPr="004C4A9E">
        <w:rPr>
          <w:b/>
          <w:sz w:val="22"/>
          <w:szCs w:val="22"/>
          <w:lang w:val="tr-TR"/>
        </w:rPr>
        <w:t xml:space="preserve">    </w:t>
      </w:r>
      <w:r w:rsidR="00245E2F" w:rsidRPr="004C4A9E">
        <w:rPr>
          <w:b/>
          <w:sz w:val="22"/>
          <w:szCs w:val="22"/>
          <w:lang w:val="tr-TR"/>
        </w:rPr>
        <w:t xml:space="preserve">: </w:t>
      </w:r>
      <w:r w:rsidR="00A529F8" w:rsidRPr="004C4A9E">
        <w:rPr>
          <w:b/>
          <w:sz w:val="22"/>
          <w:szCs w:val="22"/>
          <w:lang w:val="tr-TR"/>
        </w:rPr>
        <w:t xml:space="preserve"> </w:t>
      </w:r>
      <w:r w:rsidR="00B01857" w:rsidRPr="004C4A9E">
        <w:rPr>
          <w:b/>
          <w:sz w:val="22"/>
          <w:szCs w:val="22"/>
          <w:lang w:val="tr-TR"/>
        </w:rPr>
        <w:t>3</w:t>
      </w:r>
      <w:r w:rsidR="00245E2F" w:rsidRPr="004C4A9E">
        <w:rPr>
          <w:b/>
          <w:sz w:val="22"/>
          <w:szCs w:val="22"/>
          <w:lang w:val="tr-TR"/>
        </w:rPr>
        <w:t xml:space="preserve"> Adet</w:t>
      </w:r>
    </w:p>
    <w:p w:rsidR="00245E2F" w:rsidRPr="004C4A9E" w:rsidRDefault="006C266C" w:rsidP="00245E2F">
      <w:pPr>
        <w:ind w:left="1416" w:firstLine="708"/>
        <w:jc w:val="both"/>
        <w:rPr>
          <w:b/>
          <w:sz w:val="22"/>
          <w:szCs w:val="22"/>
          <w:lang w:val="tr-TR"/>
        </w:rPr>
      </w:pPr>
      <w:r w:rsidRPr="004C4A9E">
        <w:rPr>
          <w:b/>
          <w:sz w:val="22"/>
          <w:szCs w:val="22"/>
          <w:lang w:val="tr-TR"/>
        </w:rPr>
        <w:t xml:space="preserve"> </w:t>
      </w:r>
      <w:r w:rsidR="00245E2F" w:rsidRPr="004C4A9E">
        <w:rPr>
          <w:b/>
          <w:sz w:val="22"/>
          <w:szCs w:val="22"/>
          <w:lang w:val="tr-TR"/>
        </w:rPr>
        <w:t>Taşınabilir bilgisayar Sayısı</w:t>
      </w:r>
      <w:r w:rsidRPr="004C4A9E">
        <w:rPr>
          <w:b/>
          <w:sz w:val="22"/>
          <w:szCs w:val="22"/>
          <w:lang w:val="tr-TR"/>
        </w:rPr>
        <w:t xml:space="preserve">   </w:t>
      </w:r>
      <w:r w:rsidR="00245E2F" w:rsidRPr="004C4A9E">
        <w:rPr>
          <w:b/>
          <w:sz w:val="22"/>
          <w:szCs w:val="22"/>
          <w:lang w:val="tr-TR"/>
        </w:rPr>
        <w:t xml:space="preserve">: </w:t>
      </w:r>
      <w:r w:rsidR="00B01857" w:rsidRPr="004C4A9E">
        <w:rPr>
          <w:b/>
          <w:sz w:val="22"/>
          <w:szCs w:val="22"/>
          <w:lang w:val="tr-TR"/>
        </w:rPr>
        <w:t>1</w:t>
      </w:r>
      <w:r w:rsidR="00245E2F" w:rsidRPr="004C4A9E">
        <w:rPr>
          <w:b/>
          <w:sz w:val="22"/>
          <w:szCs w:val="22"/>
          <w:lang w:val="tr-TR"/>
        </w:rPr>
        <w:t xml:space="preserve"> Adet</w:t>
      </w:r>
    </w:p>
    <w:p w:rsidR="006C266C" w:rsidRPr="004C4A9E" w:rsidRDefault="006C266C" w:rsidP="00245E2F">
      <w:pPr>
        <w:ind w:left="1416" w:firstLine="708"/>
        <w:jc w:val="both"/>
        <w:rPr>
          <w:b/>
          <w:sz w:val="22"/>
          <w:szCs w:val="22"/>
          <w:lang w:val="tr-TR"/>
        </w:rPr>
      </w:pPr>
      <w:r w:rsidRPr="004C4A9E">
        <w:rPr>
          <w:b/>
          <w:sz w:val="22"/>
          <w:szCs w:val="22"/>
          <w:lang w:val="tr-TR"/>
        </w:rPr>
        <w:t xml:space="preserve"> Baskı </w:t>
      </w:r>
      <w:r w:rsidR="00880BE9" w:rsidRPr="004C4A9E">
        <w:rPr>
          <w:b/>
          <w:sz w:val="22"/>
          <w:szCs w:val="22"/>
          <w:lang w:val="tr-TR"/>
        </w:rPr>
        <w:t xml:space="preserve">makinesi Sayısı              : </w:t>
      </w:r>
      <w:r w:rsidR="00B01857" w:rsidRPr="004C4A9E">
        <w:rPr>
          <w:b/>
          <w:sz w:val="22"/>
          <w:szCs w:val="22"/>
          <w:lang w:val="tr-TR"/>
        </w:rPr>
        <w:t>2</w:t>
      </w:r>
      <w:r w:rsidRPr="004C4A9E">
        <w:rPr>
          <w:b/>
          <w:sz w:val="22"/>
          <w:szCs w:val="22"/>
          <w:lang w:val="tr-TR"/>
        </w:rPr>
        <w:t xml:space="preserve"> Adet</w:t>
      </w:r>
    </w:p>
    <w:p w:rsidR="00880BE9" w:rsidRPr="004C4A9E" w:rsidRDefault="00880BE9" w:rsidP="00245E2F">
      <w:pPr>
        <w:tabs>
          <w:tab w:val="left" w:pos="5620"/>
        </w:tabs>
        <w:ind w:firstLine="540"/>
        <w:rPr>
          <w:b/>
          <w:sz w:val="22"/>
          <w:szCs w:val="22"/>
          <w:lang w:val="tr-TR"/>
        </w:rPr>
      </w:pPr>
    </w:p>
    <w:p w:rsidR="00245E2F" w:rsidRPr="004C4A9E" w:rsidRDefault="00D30A90" w:rsidP="00245E2F">
      <w:pPr>
        <w:tabs>
          <w:tab w:val="left" w:pos="5620"/>
        </w:tabs>
        <w:ind w:firstLine="540"/>
        <w:rPr>
          <w:b/>
          <w:sz w:val="22"/>
          <w:szCs w:val="22"/>
          <w:lang w:val="tr-TR"/>
        </w:rPr>
      </w:pPr>
      <w:r w:rsidRPr="004C4A9E">
        <w:rPr>
          <w:b/>
          <w:sz w:val="22"/>
          <w:szCs w:val="22"/>
          <w:lang w:val="tr-TR"/>
        </w:rPr>
        <w:t xml:space="preserve">       </w:t>
      </w:r>
      <w:r w:rsidR="00245E2F" w:rsidRPr="004C4A9E">
        <w:rPr>
          <w:b/>
          <w:sz w:val="22"/>
          <w:szCs w:val="22"/>
          <w:lang w:val="tr-TR"/>
        </w:rPr>
        <w:t>4- İnsan Kaynakları</w:t>
      </w:r>
    </w:p>
    <w:p w:rsidR="00245E2F" w:rsidRPr="004C4A9E" w:rsidRDefault="00245E2F" w:rsidP="00E30A07">
      <w:pPr>
        <w:spacing w:before="100" w:beforeAutospacing="1" w:after="100" w:afterAutospacing="1"/>
        <w:ind w:firstLine="708"/>
        <w:jc w:val="both"/>
        <w:rPr>
          <w:b/>
          <w:color w:val="FF0000"/>
          <w:sz w:val="22"/>
          <w:szCs w:val="22"/>
          <w:lang w:val="tr-TR"/>
        </w:rPr>
      </w:pPr>
      <w:r w:rsidRPr="004C4A9E">
        <w:rPr>
          <w:b/>
          <w:sz w:val="28"/>
          <w:szCs w:val="28"/>
          <w:lang w:val="tr-TR"/>
        </w:rPr>
        <w:t xml:space="preserve">         </w:t>
      </w:r>
      <w:r w:rsidRPr="004C4A9E">
        <w:rPr>
          <w:b/>
          <w:color w:val="FF0000"/>
          <w:sz w:val="28"/>
          <w:szCs w:val="28"/>
          <w:lang w:val="tr-TR"/>
        </w:rPr>
        <w:t xml:space="preserve">          </w:t>
      </w:r>
      <w:r w:rsidR="006A092A" w:rsidRPr="004C4A9E">
        <w:rPr>
          <w:b/>
          <w:color w:val="FF0000"/>
          <w:sz w:val="22"/>
          <w:szCs w:val="22"/>
          <w:lang w:val="tr-TR"/>
        </w:rPr>
        <w:t>4.1-Hukuk</w:t>
      </w:r>
      <w:r w:rsidR="007D6D48" w:rsidRPr="004C4A9E">
        <w:rPr>
          <w:b/>
          <w:color w:val="FF0000"/>
          <w:sz w:val="22"/>
          <w:szCs w:val="22"/>
          <w:lang w:val="tr-TR"/>
        </w:rPr>
        <w:t xml:space="preserve"> Müşavirliği</w:t>
      </w:r>
      <w:r w:rsidRPr="004C4A9E">
        <w:rPr>
          <w:b/>
          <w:color w:val="FF0000"/>
          <w:sz w:val="22"/>
          <w:szCs w:val="22"/>
          <w:lang w:val="tr-TR"/>
        </w:rPr>
        <w:t xml:space="preserve"> İdari Personel Sayısı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8"/>
        <w:gridCol w:w="4606"/>
      </w:tblGrid>
      <w:tr w:rsidR="006C266C" w:rsidRPr="004C4A9E" w:rsidTr="007A2013">
        <w:trPr>
          <w:trHeight w:val="725"/>
        </w:trPr>
        <w:tc>
          <w:tcPr>
            <w:tcW w:w="4318" w:type="dxa"/>
            <w:vAlign w:val="center"/>
          </w:tcPr>
          <w:p w:rsidR="006C266C" w:rsidRPr="004C4A9E" w:rsidRDefault="001420B0" w:rsidP="001420B0">
            <w:pPr>
              <w:autoSpaceDE w:val="0"/>
              <w:autoSpaceDN w:val="0"/>
              <w:adjustRightInd w:val="0"/>
              <w:rPr>
                <w:b/>
                <w:lang w:val="tr-TR"/>
              </w:rPr>
            </w:pPr>
            <w:r w:rsidRPr="004C4A9E">
              <w:rPr>
                <w:b/>
                <w:lang w:val="tr-TR"/>
              </w:rPr>
              <w:t xml:space="preserve"> Hukuk Müşaviri </w:t>
            </w:r>
            <w:r w:rsidR="006C266C" w:rsidRPr="004C4A9E">
              <w:rPr>
                <w:b/>
                <w:lang w:val="tr-TR"/>
              </w:rPr>
              <w:t xml:space="preserve"> </w:t>
            </w:r>
          </w:p>
        </w:tc>
        <w:tc>
          <w:tcPr>
            <w:tcW w:w="4606" w:type="dxa"/>
            <w:vAlign w:val="center"/>
          </w:tcPr>
          <w:p w:rsidR="006C266C" w:rsidRPr="004C4A9E" w:rsidRDefault="001420B0" w:rsidP="007A2013">
            <w:pPr>
              <w:autoSpaceDE w:val="0"/>
              <w:autoSpaceDN w:val="0"/>
              <w:adjustRightInd w:val="0"/>
              <w:jc w:val="center"/>
              <w:rPr>
                <w:b/>
                <w:lang w:val="tr-TR"/>
              </w:rPr>
            </w:pPr>
            <w:r w:rsidRPr="004C4A9E">
              <w:rPr>
                <w:b/>
                <w:lang w:val="tr-TR"/>
              </w:rPr>
              <w:t>Av</w:t>
            </w:r>
            <w:r w:rsidR="00880BE9" w:rsidRPr="004C4A9E">
              <w:rPr>
                <w:b/>
                <w:lang w:val="tr-TR"/>
              </w:rPr>
              <w:t>.</w:t>
            </w:r>
            <w:r w:rsidRPr="004C4A9E">
              <w:rPr>
                <w:b/>
                <w:lang w:val="tr-TR"/>
              </w:rPr>
              <w:t xml:space="preserve"> </w:t>
            </w:r>
            <w:r w:rsidR="00880BE9" w:rsidRPr="004C4A9E">
              <w:rPr>
                <w:b/>
                <w:lang w:val="tr-TR"/>
              </w:rPr>
              <w:t>Ebubekir AYDOĞDU</w:t>
            </w:r>
          </w:p>
        </w:tc>
      </w:tr>
      <w:tr w:rsidR="00B81505" w:rsidRPr="004C4A9E" w:rsidTr="007A2013">
        <w:trPr>
          <w:trHeight w:val="725"/>
        </w:trPr>
        <w:tc>
          <w:tcPr>
            <w:tcW w:w="4318" w:type="dxa"/>
            <w:vAlign w:val="center"/>
          </w:tcPr>
          <w:p w:rsidR="00B81505" w:rsidRPr="004C4A9E" w:rsidRDefault="00B81505" w:rsidP="007A2013">
            <w:pPr>
              <w:autoSpaceDE w:val="0"/>
              <w:autoSpaceDN w:val="0"/>
              <w:adjustRightInd w:val="0"/>
              <w:rPr>
                <w:b/>
                <w:lang w:val="tr-TR"/>
              </w:rPr>
            </w:pPr>
            <w:r w:rsidRPr="004C4A9E">
              <w:rPr>
                <w:b/>
                <w:lang w:val="tr-TR"/>
              </w:rPr>
              <w:t>Avukat</w:t>
            </w:r>
          </w:p>
        </w:tc>
        <w:tc>
          <w:tcPr>
            <w:tcW w:w="4606" w:type="dxa"/>
            <w:vAlign w:val="center"/>
          </w:tcPr>
          <w:p w:rsidR="00B81505" w:rsidRPr="004C4A9E" w:rsidRDefault="00B81505" w:rsidP="007A2013">
            <w:pPr>
              <w:autoSpaceDE w:val="0"/>
              <w:autoSpaceDN w:val="0"/>
              <w:adjustRightInd w:val="0"/>
              <w:jc w:val="center"/>
              <w:rPr>
                <w:b/>
                <w:lang w:val="tr-TR"/>
              </w:rPr>
            </w:pPr>
            <w:r w:rsidRPr="004C4A9E">
              <w:rPr>
                <w:b/>
                <w:lang w:val="tr-TR"/>
              </w:rPr>
              <w:t xml:space="preserve">Aybüke </w:t>
            </w:r>
            <w:r w:rsidR="00A529F8" w:rsidRPr="004C4A9E">
              <w:rPr>
                <w:b/>
                <w:lang w:val="tr-TR"/>
              </w:rPr>
              <w:t>ÇELİK</w:t>
            </w:r>
          </w:p>
        </w:tc>
      </w:tr>
    </w:tbl>
    <w:p w:rsidR="006C266C" w:rsidRPr="004C4A9E" w:rsidRDefault="006C266C" w:rsidP="00245E2F">
      <w:pPr>
        <w:jc w:val="center"/>
        <w:rPr>
          <w:b/>
          <w:color w:val="FF0000"/>
          <w:sz w:val="28"/>
          <w:szCs w:val="28"/>
          <w:lang w:val="tr-TR"/>
        </w:rPr>
      </w:pPr>
    </w:p>
    <w:p w:rsidR="00245E2F" w:rsidRPr="004C4A9E" w:rsidRDefault="006C266C" w:rsidP="00685747">
      <w:pPr>
        <w:ind w:firstLine="708"/>
        <w:jc w:val="both"/>
        <w:rPr>
          <w:lang w:val="tr-TR"/>
        </w:rPr>
      </w:pPr>
      <w:r w:rsidRPr="004C4A9E">
        <w:rPr>
          <w:lang w:val="tr-TR"/>
        </w:rPr>
        <w:t xml:space="preserve">Hukuk Müşavirliğimizde </w:t>
      </w:r>
      <w:r w:rsidR="00D1410D" w:rsidRPr="004C4A9E">
        <w:rPr>
          <w:lang w:val="tr-TR"/>
        </w:rPr>
        <w:t xml:space="preserve">1 Hukuk </w:t>
      </w:r>
      <w:r w:rsidR="004E5922" w:rsidRPr="004C4A9E">
        <w:rPr>
          <w:lang w:val="tr-TR"/>
        </w:rPr>
        <w:t>Müşaviri, 1</w:t>
      </w:r>
      <w:r w:rsidRPr="004C4A9E">
        <w:rPr>
          <w:lang w:val="tr-TR"/>
        </w:rPr>
        <w:t xml:space="preserve"> Avukat </w:t>
      </w:r>
      <w:r w:rsidR="009B084B" w:rsidRPr="004C4A9E">
        <w:rPr>
          <w:lang w:val="tr-TR"/>
        </w:rPr>
        <w:t xml:space="preserve">olmak üzere </w:t>
      </w:r>
      <w:r w:rsidR="004E5922" w:rsidRPr="004C4A9E">
        <w:rPr>
          <w:lang w:val="tr-TR"/>
        </w:rPr>
        <w:t>2</w:t>
      </w:r>
      <w:r w:rsidRPr="004C4A9E">
        <w:rPr>
          <w:lang w:val="tr-TR"/>
        </w:rPr>
        <w:t xml:space="preserve"> adet </w:t>
      </w:r>
      <w:r w:rsidR="00880BE9" w:rsidRPr="004C4A9E">
        <w:rPr>
          <w:lang w:val="tr-TR"/>
        </w:rPr>
        <w:t xml:space="preserve">idari </w:t>
      </w:r>
      <w:r w:rsidRPr="004C4A9E">
        <w:rPr>
          <w:lang w:val="tr-TR"/>
        </w:rPr>
        <w:t>personel görev yapmaktadır.</w:t>
      </w:r>
      <w:r w:rsidR="00880BE9" w:rsidRPr="004C4A9E">
        <w:rPr>
          <w:lang w:val="tr-TR"/>
        </w:rPr>
        <w:t xml:space="preserve"> </w:t>
      </w:r>
    </w:p>
    <w:p w:rsidR="00A36116" w:rsidRPr="004C4A9E" w:rsidRDefault="00A36116" w:rsidP="006C266C">
      <w:pPr>
        <w:jc w:val="both"/>
        <w:rPr>
          <w:lang w:val="tr-TR"/>
        </w:rPr>
      </w:pPr>
    </w:p>
    <w:p w:rsidR="00880BE9" w:rsidRPr="004C4A9E" w:rsidRDefault="00880BE9" w:rsidP="00245E2F">
      <w:pPr>
        <w:jc w:val="center"/>
        <w:rPr>
          <w:b/>
          <w:color w:val="FF0000"/>
          <w:sz w:val="22"/>
          <w:szCs w:val="22"/>
          <w:lang w:val="tr-TR"/>
        </w:rPr>
      </w:pPr>
    </w:p>
    <w:p w:rsidR="00245E2F" w:rsidRPr="004C4A9E" w:rsidRDefault="006A092A" w:rsidP="00245E2F">
      <w:pPr>
        <w:jc w:val="center"/>
        <w:rPr>
          <w:b/>
          <w:color w:val="FF0000"/>
          <w:sz w:val="22"/>
          <w:szCs w:val="22"/>
          <w:lang w:val="tr-TR"/>
        </w:rPr>
      </w:pPr>
      <w:r w:rsidRPr="004C4A9E">
        <w:rPr>
          <w:b/>
          <w:color w:val="FF0000"/>
          <w:sz w:val="22"/>
          <w:szCs w:val="22"/>
          <w:lang w:val="tr-TR"/>
        </w:rPr>
        <w:t>4.2- Hukuk Müşavirliği</w:t>
      </w:r>
      <w:r w:rsidR="00245E2F" w:rsidRPr="004C4A9E">
        <w:rPr>
          <w:b/>
          <w:color w:val="FF0000"/>
          <w:sz w:val="22"/>
          <w:szCs w:val="22"/>
          <w:lang w:val="tr-TR"/>
        </w:rPr>
        <w:t xml:space="preserve"> İdari Personelin Eğitim Durumu</w:t>
      </w:r>
    </w:p>
    <w:p w:rsidR="00245E2F" w:rsidRPr="004C4A9E" w:rsidRDefault="00245E2F" w:rsidP="00245E2F">
      <w:pPr>
        <w:ind w:left="360"/>
        <w:jc w:val="center"/>
        <w:rPr>
          <w:sz w:val="22"/>
          <w:szCs w:val="22"/>
          <w:lang w:val="tr-TR"/>
        </w:rPr>
      </w:pPr>
    </w:p>
    <w:p w:rsidR="00245E2F" w:rsidRPr="004C4A9E" w:rsidRDefault="00245E2F" w:rsidP="00245E2F">
      <w:pPr>
        <w:ind w:left="360"/>
        <w:rPr>
          <w:sz w:val="22"/>
          <w:szCs w:val="22"/>
          <w:lang w:val="tr-TR"/>
        </w:rPr>
      </w:pPr>
    </w:p>
    <w:tbl>
      <w:tblPr>
        <w:tblW w:w="9020" w:type="dxa"/>
        <w:jc w:val="center"/>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7"/>
        <w:gridCol w:w="6"/>
        <w:gridCol w:w="1407"/>
        <w:gridCol w:w="988"/>
        <w:gridCol w:w="1410"/>
        <w:gridCol w:w="8"/>
        <w:gridCol w:w="984"/>
        <w:gridCol w:w="1552"/>
        <w:gridCol w:w="1408"/>
      </w:tblGrid>
      <w:tr w:rsidR="00C40948" w:rsidRPr="004C4A9E" w:rsidTr="00C40948">
        <w:trPr>
          <w:trHeight w:val="493"/>
          <w:jc w:val="center"/>
        </w:trPr>
        <w:tc>
          <w:tcPr>
            <w:tcW w:w="7612" w:type="dxa"/>
            <w:gridSpan w:val="8"/>
            <w:shd w:val="clear" w:color="auto" w:fill="auto"/>
            <w:vAlign w:val="center"/>
          </w:tcPr>
          <w:p w:rsidR="00245E2F" w:rsidRPr="004C4A9E" w:rsidRDefault="00245E2F" w:rsidP="00C40948">
            <w:pPr>
              <w:autoSpaceDE w:val="0"/>
              <w:autoSpaceDN w:val="0"/>
              <w:adjustRightInd w:val="0"/>
              <w:jc w:val="center"/>
              <w:rPr>
                <w:b/>
                <w:sz w:val="22"/>
                <w:szCs w:val="22"/>
                <w:lang w:val="tr-TR"/>
              </w:rPr>
            </w:pPr>
            <w:r w:rsidRPr="004C4A9E">
              <w:rPr>
                <w:b/>
                <w:sz w:val="22"/>
                <w:szCs w:val="22"/>
                <w:lang w:val="tr-TR"/>
              </w:rPr>
              <w:t>İdari Personelin Eğitim Durumu</w:t>
            </w:r>
          </w:p>
        </w:tc>
        <w:tc>
          <w:tcPr>
            <w:tcW w:w="1408" w:type="dxa"/>
            <w:shd w:val="clear" w:color="auto" w:fill="auto"/>
          </w:tcPr>
          <w:p w:rsidR="00C40948" w:rsidRPr="004C4A9E" w:rsidRDefault="00C40948" w:rsidP="00C40948">
            <w:pPr>
              <w:rPr>
                <w:sz w:val="22"/>
                <w:szCs w:val="22"/>
                <w:lang w:val="tr-TR"/>
              </w:rPr>
            </w:pPr>
          </w:p>
        </w:tc>
      </w:tr>
      <w:tr w:rsidR="00C40948" w:rsidRPr="004C4A9E" w:rsidTr="00C40948">
        <w:trPr>
          <w:trHeight w:val="427"/>
          <w:jc w:val="center"/>
        </w:trPr>
        <w:tc>
          <w:tcPr>
            <w:tcW w:w="1257" w:type="dxa"/>
            <w:shd w:val="clear" w:color="auto" w:fill="auto"/>
            <w:vAlign w:val="center"/>
          </w:tcPr>
          <w:p w:rsidR="00C40948" w:rsidRPr="004C4A9E" w:rsidRDefault="00C40948" w:rsidP="00C40948">
            <w:pPr>
              <w:autoSpaceDE w:val="0"/>
              <w:autoSpaceDN w:val="0"/>
              <w:adjustRightInd w:val="0"/>
              <w:jc w:val="center"/>
              <w:rPr>
                <w:sz w:val="22"/>
                <w:szCs w:val="22"/>
                <w:lang w:val="tr-TR"/>
              </w:rPr>
            </w:pPr>
          </w:p>
        </w:tc>
        <w:tc>
          <w:tcPr>
            <w:tcW w:w="1413" w:type="dxa"/>
            <w:gridSpan w:val="2"/>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İlköğretim</w:t>
            </w:r>
          </w:p>
        </w:tc>
        <w:tc>
          <w:tcPr>
            <w:tcW w:w="988" w:type="dxa"/>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Lise</w:t>
            </w:r>
          </w:p>
        </w:tc>
        <w:tc>
          <w:tcPr>
            <w:tcW w:w="1410" w:type="dxa"/>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Ön Lisans</w:t>
            </w:r>
          </w:p>
        </w:tc>
        <w:tc>
          <w:tcPr>
            <w:tcW w:w="992" w:type="dxa"/>
            <w:gridSpan w:val="2"/>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Lisans</w:t>
            </w:r>
          </w:p>
        </w:tc>
        <w:tc>
          <w:tcPr>
            <w:tcW w:w="1551" w:type="dxa"/>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Y.L. ve Dokt.</w:t>
            </w:r>
          </w:p>
        </w:tc>
        <w:tc>
          <w:tcPr>
            <w:tcW w:w="1408" w:type="dxa"/>
            <w:shd w:val="clear" w:color="auto" w:fill="auto"/>
            <w:vAlign w:val="center"/>
          </w:tcPr>
          <w:p w:rsidR="00C40948" w:rsidRPr="004C4A9E" w:rsidRDefault="00C40948" w:rsidP="00C40948">
            <w:pPr>
              <w:jc w:val="center"/>
              <w:rPr>
                <w:sz w:val="22"/>
                <w:szCs w:val="22"/>
                <w:lang w:val="tr-TR"/>
              </w:rPr>
            </w:pPr>
            <w:r w:rsidRPr="004C4A9E">
              <w:rPr>
                <w:sz w:val="22"/>
                <w:szCs w:val="22"/>
                <w:lang w:val="tr-TR"/>
              </w:rPr>
              <w:t>TOPLAM</w:t>
            </w:r>
          </w:p>
        </w:tc>
      </w:tr>
      <w:tr w:rsidR="00C40948" w:rsidRPr="004C4A9E" w:rsidTr="00C40948">
        <w:trPr>
          <w:trHeight w:val="391"/>
          <w:jc w:val="center"/>
        </w:trPr>
        <w:tc>
          <w:tcPr>
            <w:tcW w:w="1257" w:type="dxa"/>
            <w:shd w:val="clear" w:color="auto" w:fill="auto"/>
            <w:vAlign w:val="center"/>
          </w:tcPr>
          <w:p w:rsidR="00C40948" w:rsidRPr="004C4A9E" w:rsidRDefault="00C40948" w:rsidP="00C40948">
            <w:pPr>
              <w:rPr>
                <w:sz w:val="22"/>
                <w:szCs w:val="22"/>
                <w:lang w:val="tr-TR"/>
              </w:rPr>
            </w:pPr>
            <w:r w:rsidRPr="004C4A9E">
              <w:rPr>
                <w:sz w:val="22"/>
                <w:szCs w:val="22"/>
                <w:lang w:val="tr-TR"/>
              </w:rPr>
              <w:t>Kişi Sayısı</w:t>
            </w:r>
          </w:p>
        </w:tc>
        <w:tc>
          <w:tcPr>
            <w:tcW w:w="1413" w:type="dxa"/>
            <w:gridSpan w:val="2"/>
            <w:shd w:val="clear" w:color="auto" w:fill="auto"/>
            <w:vAlign w:val="center"/>
          </w:tcPr>
          <w:p w:rsidR="00C40948" w:rsidRPr="004C4A9E" w:rsidRDefault="00C40948" w:rsidP="00C40948">
            <w:pPr>
              <w:jc w:val="center"/>
              <w:rPr>
                <w:sz w:val="22"/>
                <w:szCs w:val="22"/>
                <w:lang w:val="tr-TR"/>
              </w:rPr>
            </w:pPr>
          </w:p>
        </w:tc>
        <w:tc>
          <w:tcPr>
            <w:tcW w:w="988" w:type="dxa"/>
            <w:shd w:val="clear" w:color="auto" w:fill="auto"/>
            <w:vAlign w:val="center"/>
          </w:tcPr>
          <w:p w:rsidR="00C40948" w:rsidRPr="004C4A9E" w:rsidRDefault="00C40948" w:rsidP="00C40948">
            <w:pPr>
              <w:jc w:val="center"/>
              <w:rPr>
                <w:sz w:val="22"/>
                <w:szCs w:val="22"/>
                <w:lang w:val="tr-TR"/>
              </w:rPr>
            </w:pPr>
          </w:p>
        </w:tc>
        <w:tc>
          <w:tcPr>
            <w:tcW w:w="1410" w:type="dxa"/>
            <w:shd w:val="clear" w:color="auto" w:fill="auto"/>
            <w:vAlign w:val="center"/>
          </w:tcPr>
          <w:p w:rsidR="00C40948" w:rsidRPr="004C4A9E" w:rsidRDefault="00C40948" w:rsidP="00C40948">
            <w:pPr>
              <w:jc w:val="center"/>
              <w:rPr>
                <w:sz w:val="22"/>
                <w:szCs w:val="22"/>
                <w:lang w:val="tr-TR"/>
              </w:rPr>
            </w:pPr>
          </w:p>
        </w:tc>
        <w:tc>
          <w:tcPr>
            <w:tcW w:w="992" w:type="dxa"/>
            <w:gridSpan w:val="2"/>
            <w:shd w:val="clear" w:color="auto" w:fill="auto"/>
            <w:vAlign w:val="center"/>
          </w:tcPr>
          <w:p w:rsidR="00C40948" w:rsidRPr="004C4A9E" w:rsidRDefault="00B01857" w:rsidP="00C40948">
            <w:pPr>
              <w:jc w:val="center"/>
              <w:rPr>
                <w:sz w:val="22"/>
                <w:szCs w:val="22"/>
                <w:lang w:val="tr-TR"/>
              </w:rPr>
            </w:pPr>
            <w:r w:rsidRPr="004C4A9E">
              <w:rPr>
                <w:sz w:val="22"/>
                <w:szCs w:val="22"/>
                <w:lang w:val="tr-TR"/>
              </w:rPr>
              <w:t>2</w:t>
            </w:r>
          </w:p>
        </w:tc>
        <w:tc>
          <w:tcPr>
            <w:tcW w:w="1551" w:type="dxa"/>
            <w:shd w:val="clear" w:color="auto" w:fill="auto"/>
            <w:vAlign w:val="center"/>
          </w:tcPr>
          <w:p w:rsidR="00C40948" w:rsidRPr="004C4A9E" w:rsidRDefault="00B01857" w:rsidP="00C40948">
            <w:pPr>
              <w:jc w:val="center"/>
              <w:rPr>
                <w:sz w:val="22"/>
                <w:szCs w:val="22"/>
                <w:lang w:val="tr-TR"/>
              </w:rPr>
            </w:pPr>
            <w:r w:rsidRPr="004C4A9E">
              <w:rPr>
                <w:sz w:val="22"/>
                <w:szCs w:val="22"/>
                <w:lang w:val="tr-TR"/>
              </w:rPr>
              <w:t>-</w:t>
            </w:r>
          </w:p>
        </w:tc>
        <w:tc>
          <w:tcPr>
            <w:tcW w:w="1408" w:type="dxa"/>
            <w:shd w:val="clear" w:color="auto" w:fill="auto"/>
            <w:vAlign w:val="center"/>
          </w:tcPr>
          <w:p w:rsidR="00C40948" w:rsidRPr="004C4A9E" w:rsidRDefault="00B01857" w:rsidP="00C40948">
            <w:pPr>
              <w:jc w:val="center"/>
              <w:rPr>
                <w:sz w:val="22"/>
                <w:szCs w:val="22"/>
                <w:lang w:val="tr-TR"/>
              </w:rPr>
            </w:pPr>
            <w:r w:rsidRPr="004C4A9E">
              <w:rPr>
                <w:sz w:val="22"/>
                <w:szCs w:val="22"/>
                <w:lang w:val="tr-TR"/>
              </w:rPr>
              <w:t>2</w:t>
            </w:r>
          </w:p>
        </w:tc>
      </w:tr>
      <w:tr w:rsidR="00C40948" w:rsidRPr="004C4A9E" w:rsidTr="00C40948">
        <w:tblPrEx>
          <w:tblCellMar>
            <w:left w:w="70" w:type="dxa"/>
            <w:right w:w="70" w:type="dxa"/>
          </w:tblCellMar>
          <w:tblLook w:val="0000"/>
        </w:tblPrEx>
        <w:trPr>
          <w:trHeight w:val="354"/>
          <w:jc w:val="center"/>
        </w:trPr>
        <w:tc>
          <w:tcPr>
            <w:tcW w:w="1263" w:type="dxa"/>
            <w:gridSpan w:val="2"/>
            <w:vAlign w:val="center"/>
          </w:tcPr>
          <w:p w:rsidR="00C40948" w:rsidRPr="004C4A9E" w:rsidRDefault="00C40948" w:rsidP="00C40948">
            <w:pPr>
              <w:ind w:left="540"/>
              <w:jc w:val="center"/>
              <w:rPr>
                <w:sz w:val="22"/>
                <w:szCs w:val="22"/>
                <w:lang w:val="tr-TR"/>
              </w:rPr>
            </w:pPr>
          </w:p>
          <w:p w:rsidR="00C40948" w:rsidRPr="004C4A9E" w:rsidRDefault="00C40948" w:rsidP="00C40948">
            <w:pPr>
              <w:jc w:val="both"/>
              <w:rPr>
                <w:sz w:val="22"/>
                <w:szCs w:val="22"/>
                <w:lang w:val="tr-TR"/>
              </w:rPr>
            </w:pPr>
            <w:r w:rsidRPr="004C4A9E">
              <w:rPr>
                <w:sz w:val="22"/>
                <w:szCs w:val="22"/>
                <w:lang w:val="tr-TR"/>
              </w:rPr>
              <w:t>Yüzde</w:t>
            </w:r>
          </w:p>
        </w:tc>
        <w:tc>
          <w:tcPr>
            <w:tcW w:w="1407" w:type="dxa"/>
          </w:tcPr>
          <w:p w:rsidR="00C40948" w:rsidRPr="004C4A9E" w:rsidRDefault="00C40948">
            <w:pPr>
              <w:rPr>
                <w:sz w:val="22"/>
                <w:szCs w:val="22"/>
                <w:lang w:val="tr-TR"/>
              </w:rPr>
            </w:pPr>
          </w:p>
          <w:p w:rsidR="00C40948" w:rsidRPr="004C4A9E" w:rsidRDefault="00C40948" w:rsidP="00C40948">
            <w:pPr>
              <w:rPr>
                <w:sz w:val="22"/>
                <w:szCs w:val="22"/>
                <w:lang w:val="tr-TR"/>
              </w:rPr>
            </w:pPr>
          </w:p>
        </w:tc>
        <w:tc>
          <w:tcPr>
            <w:tcW w:w="988" w:type="dxa"/>
            <w:tcBorders>
              <w:bottom w:val="single" w:sz="4" w:space="0" w:color="auto"/>
            </w:tcBorders>
          </w:tcPr>
          <w:p w:rsidR="00C40948" w:rsidRPr="004C4A9E" w:rsidRDefault="00C40948">
            <w:pPr>
              <w:rPr>
                <w:sz w:val="22"/>
                <w:szCs w:val="22"/>
                <w:lang w:val="tr-TR"/>
              </w:rPr>
            </w:pPr>
          </w:p>
          <w:p w:rsidR="00C40948" w:rsidRPr="004C4A9E" w:rsidRDefault="00C40948" w:rsidP="00C40948">
            <w:pPr>
              <w:rPr>
                <w:sz w:val="22"/>
                <w:szCs w:val="22"/>
                <w:lang w:val="tr-TR"/>
              </w:rPr>
            </w:pPr>
          </w:p>
        </w:tc>
        <w:tc>
          <w:tcPr>
            <w:tcW w:w="1418" w:type="dxa"/>
            <w:gridSpan w:val="2"/>
          </w:tcPr>
          <w:p w:rsidR="00C40948" w:rsidRPr="004C4A9E" w:rsidRDefault="00C40948">
            <w:pPr>
              <w:rPr>
                <w:sz w:val="22"/>
                <w:szCs w:val="22"/>
                <w:lang w:val="tr-TR"/>
              </w:rPr>
            </w:pPr>
          </w:p>
          <w:p w:rsidR="00C40948" w:rsidRPr="004C4A9E" w:rsidRDefault="00C40948" w:rsidP="00C40948">
            <w:pPr>
              <w:rPr>
                <w:sz w:val="22"/>
                <w:szCs w:val="22"/>
                <w:lang w:val="tr-TR"/>
              </w:rPr>
            </w:pPr>
          </w:p>
        </w:tc>
        <w:tc>
          <w:tcPr>
            <w:tcW w:w="984" w:type="dxa"/>
          </w:tcPr>
          <w:p w:rsidR="00C40948" w:rsidRPr="004C4A9E" w:rsidRDefault="00C40948">
            <w:pPr>
              <w:rPr>
                <w:sz w:val="22"/>
                <w:szCs w:val="22"/>
                <w:lang w:val="tr-TR"/>
              </w:rPr>
            </w:pPr>
          </w:p>
          <w:p w:rsidR="00C40948" w:rsidRPr="004C4A9E" w:rsidRDefault="00B81505" w:rsidP="00B01857">
            <w:pPr>
              <w:rPr>
                <w:sz w:val="22"/>
                <w:szCs w:val="22"/>
                <w:lang w:val="tr-TR"/>
              </w:rPr>
            </w:pPr>
            <w:r w:rsidRPr="004C4A9E">
              <w:rPr>
                <w:sz w:val="22"/>
                <w:szCs w:val="22"/>
                <w:lang w:val="tr-TR"/>
              </w:rPr>
              <w:t>%</w:t>
            </w:r>
            <w:r w:rsidR="00B01857" w:rsidRPr="004C4A9E">
              <w:rPr>
                <w:sz w:val="22"/>
                <w:szCs w:val="22"/>
                <w:lang w:val="tr-TR"/>
              </w:rPr>
              <w:t xml:space="preserve"> 100</w:t>
            </w:r>
          </w:p>
        </w:tc>
        <w:tc>
          <w:tcPr>
            <w:tcW w:w="1551" w:type="dxa"/>
            <w:vAlign w:val="center"/>
          </w:tcPr>
          <w:p w:rsidR="00C40948" w:rsidRPr="004C4A9E" w:rsidRDefault="00C40948" w:rsidP="00C40948">
            <w:pPr>
              <w:jc w:val="center"/>
              <w:rPr>
                <w:sz w:val="22"/>
                <w:szCs w:val="22"/>
                <w:lang w:val="tr-TR"/>
              </w:rPr>
            </w:pPr>
          </w:p>
          <w:p w:rsidR="00C40948" w:rsidRPr="004C4A9E" w:rsidRDefault="00B01857" w:rsidP="00B01857">
            <w:pPr>
              <w:jc w:val="center"/>
              <w:rPr>
                <w:sz w:val="22"/>
                <w:szCs w:val="22"/>
                <w:lang w:val="tr-TR"/>
              </w:rPr>
            </w:pPr>
            <w:r w:rsidRPr="004C4A9E">
              <w:rPr>
                <w:sz w:val="22"/>
                <w:szCs w:val="22"/>
                <w:lang w:val="tr-TR"/>
              </w:rPr>
              <w:t>-</w:t>
            </w:r>
          </w:p>
        </w:tc>
        <w:tc>
          <w:tcPr>
            <w:tcW w:w="1408" w:type="dxa"/>
            <w:vAlign w:val="center"/>
          </w:tcPr>
          <w:p w:rsidR="00C40948" w:rsidRPr="004C4A9E" w:rsidRDefault="00C40948" w:rsidP="00C40948">
            <w:pPr>
              <w:jc w:val="center"/>
              <w:rPr>
                <w:sz w:val="22"/>
                <w:szCs w:val="22"/>
                <w:lang w:val="tr-TR"/>
              </w:rPr>
            </w:pPr>
          </w:p>
          <w:p w:rsidR="00C40948" w:rsidRPr="004C4A9E" w:rsidRDefault="00C40948" w:rsidP="00C40948">
            <w:pPr>
              <w:jc w:val="center"/>
              <w:rPr>
                <w:sz w:val="22"/>
                <w:szCs w:val="22"/>
                <w:lang w:val="tr-TR"/>
              </w:rPr>
            </w:pPr>
            <w:r w:rsidRPr="004C4A9E">
              <w:rPr>
                <w:sz w:val="22"/>
                <w:szCs w:val="22"/>
                <w:lang w:val="tr-TR"/>
              </w:rPr>
              <w:t>100</w:t>
            </w:r>
          </w:p>
        </w:tc>
      </w:tr>
    </w:tbl>
    <w:p w:rsidR="00C40948" w:rsidRPr="004C4A9E" w:rsidRDefault="00C40948" w:rsidP="00245E2F">
      <w:pPr>
        <w:ind w:left="540"/>
        <w:rPr>
          <w:sz w:val="22"/>
          <w:szCs w:val="22"/>
          <w:lang w:val="tr-TR"/>
        </w:rPr>
      </w:pPr>
    </w:p>
    <w:p w:rsidR="00245E2F" w:rsidRPr="004C4A9E" w:rsidRDefault="004A6DEF" w:rsidP="004A6DEF">
      <w:pPr>
        <w:ind w:firstLine="708"/>
        <w:jc w:val="both"/>
        <w:rPr>
          <w:lang w:val="tr-TR"/>
        </w:rPr>
      </w:pPr>
      <w:r w:rsidRPr="004C4A9E">
        <w:rPr>
          <w:lang w:val="tr-TR"/>
        </w:rPr>
        <w:t>Hukuk Müşavi</w:t>
      </w:r>
      <w:r w:rsidR="009B084B" w:rsidRPr="004C4A9E">
        <w:rPr>
          <w:lang w:val="tr-TR"/>
        </w:rPr>
        <w:t xml:space="preserve">rliğimizde görev yapmakta olan </w:t>
      </w:r>
      <w:r w:rsidR="00B01857" w:rsidRPr="004C4A9E">
        <w:rPr>
          <w:lang w:val="tr-TR"/>
        </w:rPr>
        <w:t>1</w:t>
      </w:r>
      <w:r w:rsidR="00880BE9" w:rsidRPr="004C4A9E">
        <w:rPr>
          <w:lang w:val="tr-TR"/>
        </w:rPr>
        <w:t xml:space="preserve"> </w:t>
      </w:r>
      <w:r w:rsidR="004E5922" w:rsidRPr="004C4A9E">
        <w:rPr>
          <w:lang w:val="tr-TR"/>
        </w:rPr>
        <w:t>personel Yükseklisans</w:t>
      </w:r>
      <w:r w:rsidRPr="004C4A9E">
        <w:rPr>
          <w:lang w:val="tr-TR"/>
        </w:rPr>
        <w:t xml:space="preserve"> öğrencisidir.</w:t>
      </w:r>
    </w:p>
    <w:p w:rsidR="004A6DEF" w:rsidRPr="004C4A9E" w:rsidRDefault="004A6DEF" w:rsidP="00245E2F">
      <w:pPr>
        <w:ind w:left="540"/>
        <w:rPr>
          <w:sz w:val="22"/>
          <w:szCs w:val="22"/>
          <w:lang w:val="tr-TR"/>
        </w:rPr>
      </w:pPr>
    </w:p>
    <w:p w:rsidR="00CA3877" w:rsidRPr="004C4A9E" w:rsidRDefault="00CA3877" w:rsidP="005461F8">
      <w:pPr>
        <w:jc w:val="center"/>
        <w:rPr>
          <w:b/>
          <w:color w:val="FF0000"/>
          <w:sz w:val="22"/>
          <w:szCs w:val="22"/>
          <w:lang w:val="tr-TR"/>
        </w:rPr>
      </w:pPr>
    </w:p>
    <w:p w:rsidR="00CA3877" w:rsidRPr="004C4A9E" w:rsidRDefault="00CA3877" w:rsidP="005461F8">
      <w:pPr>
        <w:jc w:val="center"/>
        <w:rPr>
          <w:b/>
          <w:color w:val="FF0000"/>
          <w:sz w:val="22"/>
          <w:szCs w:val="22"/>
          <w:lang w:val="tr-TR"/>
        </w:rPr>
      </w:pPr>
    </w:p>
    <w:p w:rsidR="00245E2F" w:rsidRPr="004C4A9E" w:rsidRDefault="00245E2F" w:rsidP="005461F8">
      <w:pPr>
        <w:jc w:val="center"/>
        <w:rPr>
          <w:b/>
          <w:color w:val="FF0000"/>
          <w:sz w:val="22"/>
          <w:szCs w:val="22"/>
          <w:lang w:val="tr-TR"/>
        </w:rPr>
      </w:pPr>
      <w:r w:rsidRPr="004C4A9E">
        <w:rPr>
          <w:b/>
          <w:color w:val="FF0000"/>
          <w:sz w:val="22"/>
          <w:szCs w:val="22"/>
          <w:lang w:val="tr-TR"/>
        </w:rPr>
        <w:t xml:space="preserve">4.3- </w:t>
      </w:r>
      <w:r w:rsidR="005461F8" w:rsidRPr="004C4A9E">
        <w:rPr>
          <w:b/>
          <w:color w:val="FF0000"/>
          <w:sz w:val="22"/>
          <w:szCs w:val="22"/>
          <w:lang w:val="tr-TR"/>
        </w:rPr>
        <w:t>Hukuk Müşavirliği</w:t>
      </w:r>
      <w:r w:rsidR="00BD1FA3" w:rsidRPr="004C4A9E">
        <w:rPr>
          <w:b/>
          <w:color w:val="FF0000"/>
          <w:sz w:val="22"/>
          <w:szCs w:val="22"/>
          <w:lang w:val="tr-TR"/>
        </w:rPr>
        <w:t xml:space="preserve"> </w:t>
      </w:r>
      <w:r w:rsidRPr="004C4A9E">
        <w:rPr>
          <w:b/>
          <w:color w:val="FF0000"/>
          <w:sz w:val="22"/>
          <w:szCs w:val="22"/>
          <w:lang w:val="tr-TR"/>
        </w:rPr>
        <w:t>İdari Personelin Hizmet Süreleri</w:t>
      </w:r>
    </w:p>
    <w:p w:rsidR="00245E2F" w:rsidRPr="004C4A9E" w:rsidRDefault="00245E2F" w:rsidP="00245E2F">
      <w:pPr>
        <w:ind w:left="708" w:firstLine="708"/>
        <w:jc w:val="both"/>
        <w:rPr>
          <w:lang w:val="tr-TR"/>
        </w:rPr>
      </w:pPr>
    </w:p>
    <w:p w:rsidR="00245E2F" w:rsidRPr="004C4A9E" w:rsidRDefault="00245E2F" w:rsidP="00245E2F">
      <w:pPr>
        <w:ind w:left="360"/>
        <w:rPr>
          <w:sz w:val="22"/>
          <w:szCs w:val="22"/>
          <w:lang w:val="tr-TR"/>
        </w:rPr>
      </w:pPr>
    </w:p>
    <w:tbl>
      <w:tblPr>
        <w:tblW w:w="9153"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9"/>
        <w:gridCol w:w="914"/>
        <w:gridCol w:w="1488"/>
        <w:gridCol w:w="914"/>
        <w:gridCol w:w="1488"/>
        <w:gridCol w:w="1007"/>
        <w:gridCol w:w="985"/>
        <w:gridCol w:w="1328"/>
      </w:tblGrid>
      <w:tr w:rsidR="00C40948" w:rsidRPr="004C4A9E" w:rsidTr="00F008CA">
        <w:trPr>
          <w:trHeight w:val="511"/>
          <w:jc w:val="center"/>
        </w:trPr>
        <w:tc>
          <w:tcPr>
            <w:tcW w:w="8121" w:type="dxa"/>
            <w:gridSpan w:val="7"/>
            <w:shd w:val="clear" w:color="auto" w:fill="auto"/>
            <w:vAlign w:val="center"/>
          </w:tcPr>
          <w:p w:rsidR="00245E2F" w:rsidRPr="004C4A9E" w:rsidRDefault="00245E2F" w:rsidP="00C40948">
            <w:pPr>
              <w:autoSpaceDE w:val="0"/>
              <w:autoSpaceDN w:val="0"/>
              <w:adjustRightInd w:val="0"/>
              <w:jc w:val="center"/>
              <w:rPr>
                <w:b/>
                <w:sz w:val="22"/>
                <w:szCs w:val="22"/>
                <w:lang w:val="tr-TR"/>
              </w:rPr>
            </w:pPr>
            <w:r w:rsidRPr="004C4A9E">
              <w:rPr>
                <w:b/>
                <w:sz w:val="22"/>
                <w:szCs w:val="22"/>
                <w:lang w:val="tr-TR"/>
              </w:rPr>
              <w:t>İdari Personelin Hizmet Süresi</w:t>
            </w:r>
          </w:p>
        </w:tc>
        <w:tc>
          <w:tcPr>
            <w:tcW w:w="1032" w:type="dxa"/>
            <w:shd w:val="clear" w:color="auto" w:fill="auto"/>
          </w:tcPr>
          <w:p w:rsidR="00C40948" w:rsidRPr="004C4A9E" w:rsidRDefault="00C40948" w:rsidP="00C40948">
            <w:pPr>
              <w:rPr>
                <w:sz w:val="22"/>
                <w:szCs w:val="22"/>
                <w:lang w:val="tr-TR"/>
              </w:rPr>
            </w:pPr>
          </w:p>
        </w:tc>
      </w:tr>
      <w:tr w:rsidR="00F008CA" w:rsidRPr="004C4A9E" w:rsidTr="00F008CA">
        <w:trPr>
          <w:trHeight w:val="306"/>
          <w:jc w:val="center"/>
        </w:trPr>
        <w:tc>
          <w:tcPr>
            <w:tcW w:w="1175" w:type="dxa"/>
            <w:shd w:val="clear" w:color="auto" w:fill="auto"/>
            <w:vAlign w:val="center"/>
          </w:tcPr>
          <w:p w:rsidR="00C40948" w:rsidRPr="004C4A9E" w:rsidRDefault="00C40948" w:rsidP="00C40948">
            <w:pPr>
              <w:autoSpaceDE w:val="0"/>
              <w:autoSpaceDN w:val="0"/>
              <w:adjustRightInd w:val="0"/>
              <w:jc w:val="center"/>
              <w:rPr>
                <w:sz w:val="22"/>
                <w:szCs w:val="22"/>
                <w:lang w:val="tr-TR"/>
              </w:rPr>
            </w:pPr>
          </w:p>
        </w:tc>
        <w:tc>
          <w:tcPr>
            <w:tcW w:w="1134" w:type="dxa"/>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1 – 3 Yıl</w:t>
            </w:r>
          </w:p>
        </w:tc>
        <w:tc>
          <w:tcPr>
            <w:tcW w:w="993" w:type="dxa"/>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4 – 6 Yıl</w:t>
            </w:r>
          </w:p>
        </w:tc>
        <w:tc>
          <w:tcPr>
            <w:tcW w:w="1134" w:type="dxa"/>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7 – 10 Yıl</w:t>
            </w:r>
          </w:p>
        </w:tc>
        <w:tc>
          <w:tcPr>
            <w:tcW w:w="1275" w:type="dxa"/>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11 – 15 Yıl</w:t>
            </w:r>
          </w:p>
        </w:tc>
        <w:tc>
          <w:tcPr>
            <w:tcW w:w="1276" w:type="dxa"/>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16 – 20 Yıl</w:t>
            </w:r>
          </w:p>
        </w:tc>
        <w:tc>
          <w:tcPr>
            <w:tcW w:w="1134" w:type="dxa"/>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21 - Üzeri</w:t>
            </w:r>
          </w:p>
        </w:tc>
        <w:tc>
          <w:tcPr>
            <w:tcW w:w="1032" w:type="dxa"/>
            <w:shd w:val="clear" w:color="auto" w:fill="auto"/>
          </w:tcPr>
          <w:p w:rsidR="00C40948" w:rsidRPr="004C4A9E" w:rsidRDefault="00F008CA" w:rsidP="00C40948">
            <w:pPr>
              <w:rPr>
                <w:sz w:val="22"/>
                <w:szCs w:val="22"/>
                <w:lang w:val="tr-TR"/>
              </w:rPr>
            </w:pPr>
            <w:r w:rsidRPr="004C4A9E">
              <w:rPr>
                <w:sz w:val="22"/>
                <w:szCs w:val="22"/>
                <w:lang w:val="tr-TR"/>
              </w:rPr>
              <w:t>TOPLAM</w:t>
            </w:r>
          </w:p>
        </w:tc>
      </w:tr>
      <w:tr w:rsidR="00F008CA" w:rsidRPr="004C4A9E" w:rsidTr="00F008CA">
        <w:trPr>
          <w:trHeight w:val="525"/>
          <w:jc w:val="center"/>
        </w:trPr>
        <w:tc>
          <w:tcPr>
            <w:tcW w:w="1175" w:type="dxa"/>
            <w:shd w:val="clear" w:color="auto" w:fill="auto"/>
            <w:vAlign w:val="center"/>
          </w:tcPr>
          <w:p w:rsidR="00C40948" w:rsidRPr="004C4A9E" w:rsidRDefault="00C40948" w:rsidP="00C40948">
            <w:pPr>
              <w:rPr>
                <w:sz w:val="22"/>
                <w:szCs w:val="22"/>
                <w:lang w:val="tr-TR"/>
              </w:rPr>
            </w:pPr>
            <w:r w:rsidRPr="004C4A9E">
              <w:rPr>
                <w:sz w:val="22"/>
                <w:szCs w:val="22"/>
                <w:lang w:val="tr-TR"/>
              </w:rPr>
              <w:t>Kişi Sayısı</w:t>
            </w:r>
          </w:p>
        </w:tc>
        <w:tc>
          <w:tcPr>
            <w:tcW w:w="1134" w:type="dxa"/>
            <w:shd w:val="clear" w:color="auto" w:fill="auto"/>
            <w:vAlign w:val="center"/>
          </w:tcPr>
          <w:p w:rsidR="00C40948" w:rsidRPr="004C4A9E" w:rsidRDefault="006A48BB" w:rsidP="00C40948">
            <w:pPr>
              <w:jc w:val="center"/>
              <w:rPr>
                <w:sz w:val="22"/>
                <w:szCs w:val="22"/>
                <w:lang w:val="tr-TR"/>
              </w:rPr>
            </w:pPr>
            <w:r w:rsidRPr="004C4A9E">
              <w:rPr>
                <w:sz w:val="22"/>
                <w:szCs w:val="22"/>
                <w:lang w:val="tr-TR"/>
              </w:rPr>
              <w:t>-</w:t>
            </w:r>
          </w:p>
        </w:tc>
        <w:tc>
          <w:tcPr>
            <w:tcW w:w="993" w:type="dxa"/>
            <w:shd w:val="clear" w:color="auto" w:fill="auto"/>
            <w:vAlign w:val="center"/>
          </w:tcPr>
          <w:p w:rsidR="00C40948" w:rsidRPr="004C4A9E" w:rsidRDefault="00D1410D" w:rsidP="00C40948">
            <w:pPr>
              <w:jc w:val="center"/>
              <w:rPr>
                <w:sz w:val="22"/>
                <w:szCs w:val="22"/>
                <w:lang w:val="tr-TR"/>
              </w:rPr>
            </w:pPr>
            <w:r w:rsidRPr="004C4A9E">
              <w:rPr>
                <w:sz w:val="22"/>
                <w:szCs w:val="22"/>
                <w:lang w:val="tr-TR"/>
              </w:rPr>
              <w:t>1</w:t>
            </w:r>
          </w:p>
        </w:tc>
        <w:tc>
          <w:tcPr>
            <w:tcW w:w="1134" w:type="dxa"/>
            <w:shd w:val="clear" w:color="auto" w:fill="auto"/>
            <w:vAlign w:val="center"/>
          </w:tcPr>
          <w:p w:rsidR="00C40948" w:rsidRPr="004C4A9E" w:rsidRDefault="00C40948" w:rsidP="00C40948">
            <w:pPr>
              <w:jc w:val="center"/>
              <w:rPr>
                <w:sz w:val="22"/>
                <w:szCs w:val="22"/>
                <w:lang w:val="tr-TR"/>
              </w:rPr>
            </w:pPr>
          </w:p>
        </w:tc>
        <w:tc>
          <w:tcPr>
            <w:tcW w:w="1275" w:type="dxa"/>
            <w:shd w:val="clear" w:color="auto" w:fill="auto"/>
            <w:vAlign w:val="center"/>
          </w:tcPr>
          <w:p w:rsidR="00C40948" w:rsidRPr="004C4A9E" w:rsidRDefault="00B81505" w:rsidP="00C40948">
            <w:pPr>
              <w:jc w:val="center"/>
              <w:rPr>
                <w:sz w:val="22"/>
                <w:szCs w:val="22"/>
                <w:lang w:val="tr-TR"/>
              </w:rPr>
            </w:pPr>
            <w:r w:rsidRPr="004C4A9E">
              <w:rPr>
                <w:sz w:val="22"/>
                <w:szCs w:val="22"/>
                <w:lang w:val="tr-TR"/>
              </w:rPr>
              <w:t>1</w:t>
            </w:r>
          </w:p>
        </w:tc>
        <w:tc>
          <w:tcPr>
            <w:tcW w:w="1276" w:type="dxa"/>
          </w:tcPr>
          <w:p w:rsidR="00C40948" w:rsidRPr="004C4A9E" w:rsidRDefault="00C40948" w:rsidP="00C40948">
            <w:pPr>
              <w:jc w:val="center"/>
              <w:rPr>
                <w:sz w:val="22"/>
                <w:szCs w:val="22"/>
                <w:lang w:val="tr-TR"/>
              </w:rPr>
            </w:pPr>
          </w:p>
        </w:tc>
        <w:tc>
          <w:tcPr>
            <w:tcW w:w="1134" w:type="dxa"/>
            <w:shd w:val="clear" w:color="auto" w:fill="auto"/>
            <w:vAlign w:val="center"/>
          </w:tcPr>
          <w:p w:rsidR="00C40948" w:rsidRPr="004C4A9E" w:rsidRDefault="00C40948" w:rsidP="00C40948">
            <w:pPr>
              <w:jc w:val="center"/>
              <w:rPr>
                <w:sz w:val="22"/>
                <w:szCs w:val="22"/>
                <w:lang w:val="tr-TR"/>
              </w:rPr>
            </w:pPr>
          </w:p>
        </w:tc>
        <w:tc>
          <w:tcPr>
            <w:tcW w:w="1032" w:type="dxa"/>
            <w:shd w:val="clear" w:color="auto" w:fill="auto"/>
          </w:tcPr>
          <w:p w:rsidR="00C40948" w:rsidRPr="004C4A9E" w:rsidRDefault="006A48BB" w:rsidP="00C40948">
            <w:pPr>
              <w:rPr>
                <w:sz w:val="22"/>
                <w:szCs w:val="22"/>
                <w:lang w:val="tr-TR"/>
              </w:rPr>
            </w:pPr>
            <w:r w:rsidRPr="004C4A9E">
              <w:rPr>
                <w:sz w:val="22"/>
                <w:szCs w:val="22"/>
                <w:lang w:val="tr-TR"/>
              </w:rPr>
              <w:t>2</w:t>
            </w:r>
          </w:p>
        </w:tc>
      </w:tr>
      <w:tr w:rsidR="00F008CA" w:rsidRPr="004C4A9E" w:rsidTr="00F008CA">
        <w:tblPrEx>
          <w:tblCellMar>
            <w:left w:w="70" w:type="dxa"/>
            <w:right w:w="70" w:type="dxa"/>
          </w:tblCellMar>
          <w:tblLook w:val="0000"/>
        </w:tblPrEx>
        <w:trPr>
          <w:trHeight w:val="345"/>
          <w:jc w:val="center"/>
        </w:trPr>
        <w:tc>
          <w:tcPr>
            <w:tcW w:w="1175" w:type="dxa"/>
          </w:tcPr>
          <w:p w:rsidR="00C40948" w:rsidRPr="004C4A9E" w:rsidRDefault="00F008CA" w:rsidP="00F008CA">
            <w:pPr>
              <w:ind w:hanging="29"/>
              <w:rPr>
                <w:lang w:val="tr-TR"/>
              </w:rPr>
            </w:pPr>
            <w:r w:rsidRPr="004C4A9E">
              <w:rPr>
                <w:lang w:val="tr-TR"/>
              </w:rPr>
              <w:t>Yüzde</w:t>
            </w:r>
          </w:p>
        </w:tc>
        <w:tc>
          <w:tcPr>
            <w:tcW w:w="1134" w:type="dxa"/>
            <w:vAlign w:val="center"/>
          </w:tcPr>
          <w:p w:rsidR="00C40948" w:rsidRPr="004C4A9E" w:rsidRDefault="00C40948" w:rsidP="00B81505">
            <w:pPr>
              <w:ind w:left="708" w:hanging="24"/>
              <w:jc w:val="center"/>
              <w:rPr>
                <w:lang w:val="tr-TR"/>
              </w:rPr>
            </w:pPr>
          </w:p>
        </w:tc>
        <w:tc>
          <w:tcPr>
            <w:tcW w:w="993" w:type="dxa"/>
          </w:tcPr>
          <w:p w:rsidR="00C40948" w:rsidRPr="004C4A9E" w:rsidRDefault="00B81505" w:rsidP="006A48BB">
            <w:pPr>
              <w:ind w:left="708" w:firstLine="708"/>
              <w:jc w:val="both"/>
              <w:rPr>
                <w:lang w:val="tr-TR"/>
              </w:rPr>
            </w:pPr>
            <w:r w:rsidRPr="004C4A9E">
              <w:rPr>
                <w:lang w:val="tr-TR"/>
              </w:rPr>
              <w:t>%%</w:t>
            </w:r>
            <w:r w:rsidR="006A48BB" w:rsidRPr="004C4A9E">
              <w:rPr>
                <w:lang w:val="tr-TR"/>
              </w:rPr>
              <w:t>50</w:t>
            </w:r>
          </w:p>
        </w:tc>
        <w:tc>
          <w:tcPr>
            <w:tcW w:w="1134" w:type="dxa"/>
            <w:vAlign w:val="center"/>
          </w:tcPr>
          <w:p w:rsidR="00C40948" w:rsidRPr="004C4A9E" w:rsidRDefault="00C40948" w:rsidP="00F008CA">
            <w:pPr>
              <w:ind w:left="708" w:hanging="20"/>
              <w:jc w:val="center"/>
              <w:rPr>
                <w:lang w:val="tr-TR"/>
              </w:rPr>
            </w:pPr>
          </w:p>
        </w:tc>
        <w:tc>
          <w:tcPr>
            <w:tcW w:w="1275" w:type="dxa"/>
          </w:tcPr>
          <w:p w:rsidR="00C40948" w:rsidRPr="004C4A9E" w:rsidRDefault="00B81505" w:rsidP="006A48BB">
            <w:pPr>
              <w:ind w:left="708" w:firstLine="708"/>
              <w:jc w:val="both"/>
              <w:rPr>
                <w:lang w:val="tr-TR"/>
              </w:rPr>
            </w:pPr>
            <w:r w:rsidRPr="004C4A9E">
              <w:rPr>
                <w:lang w:val="tr-TR"/>
              </w:rPr>
              <w:t>%%</w:t>
            </w:r>
            <w:r w:rsidR="006A48BB" w:rsidRPr="004C4A9E">
              <w:rPr>
                <w:lang w:val="tr-TR"/>
              </w:rPr>
              <w:t>50</w:t>
            </w:r>
          </w:p>
        </w:tc>
        <w:tc>
          <w:tcPr>
            <w:tcW w:w="1276" w:type="dxa"/>
          </w:tcPr>
          <w:p w:rsidR="00C40948" w:rsidRPr="004C4A9E" w:rsidRDefault="00C40948" w:rsidP="00C40948">
            <w:pPr>
              <w:ind w:left="708" w:firstLine="708"/>
              <w:jc w:val="both"/>
              <w:rPr>
                <w:lang w:val="tr-TR"/>
              </w:rPr>
            </w:pPr>
          </w:p>
        </w:tc>
        <w:tc>
          <w:tcPr>
            <w:tcW w:w="1134" w:type="dxa"/>
          </w:tcPr>
          <w:p w:rsidR="00C40948" w:rsidRPr="004C4A9E" w:rsidRDefault="00C40948" w:rsidP="00C40948">
            <w:pPr>
              <w:ind w:left="708" w:firstLine="708"/>
              <w:jc w:val="both"/>
              <w:rPr>
                <w:lang w:val="tr-TR"/>
              </w:rPr>
            </w:pPr>
          </w:p>
        </w:tc>
        <w:tc>
          <w:tcPr>
            <w:tcW w:w="1032" w:type="dxa"/>
            <w:vAlign w:val="center"/>
          </w:tcPr>
          <w:p w:rsidR="00C40948" w:rsidRPr="004C4A9E" w:rsidRDefault="00F008CA" w:rsidP="00F008CA">
            <w:pPr>
              <w:ind w:left="708" w:firstLine="708"/>
              <w:jc w:val="center"/>
              <w:rPr>
                <w:lang w:val="tr-TR"/>
              </w:rPr>
            </w:pPr>
            <w:r w:rsidRPr="004C4A9E">
              <w:rPr>
                <w:lang w:val="tr-TR"/>
              </w:rPr>
              <w:t>1100</w:t>
            </w:r>
          </w:p>
        </w:tc>
      </w:tr>
    </w:tbl>
    <w:p w:rsidR="00245E2F" w:rsidRPr="004C4A9E" w:rsidRDefault="00245E2F" w:rsidP="0089241F">
      <w:pPr>
        <w:jc w:val="both"/>
        <w:rPr>
          <w:lang w:val="tr-TR"/>
        </w:rPr>
      </w:pPr>
    </w:p>
    <w:p w:rsidR="00D30A90" w:rsidRPr="004C4A9E" w:rsidRDefault="00D30A90" w:rsidP="00245E2F">
      <w:pPr>
        <w:jc w:val="center"/>
        <w:rPr>
          <w:b/>
          <w:color w:val="FF0000"/>
          <w:sz w:val="22"/>
          <w:szCs w:val="22"/>
          <w:lang w:val="tr-TR"/>
        </w:rPr>
      </w:pPr>
    </w:p>
    <w:p w:rsidR="00245E2F" w:rsidRPr="004C4A9E" w:rsidRDefault="00245E2F" w:rsidP="00245E2F">
      <w:pPr>
        <w:jc w:val="center"/>
        <w:rPr>
          <w:sz w:val="22"/>
          <w:szCs w:val="22"/>
          <w:lang w:val="tr-TR"/>
        </w:rPr>
      </w:pPr>
      <w:r w:rsidRPr="004C4A9E">
        <w:rPr>
          <w:b/>
          <w:color w:val="FF0000"/>
          <w:sz w:val="22"/>
          <w:szCs w:val="22"/>
          <w:lang w:val="tr-TR"/>
        </w:rPr>
        <w:t>4.4-</w:t>
      </w:r>
      <w:r w:rsidR="00BD1FA3" w:rsidRPr="004C4A9E">
        <w:rPr>
          <w:b/>
          <w:color w:val="FF0000"/>
          <w:sz w:val="22"/>
          <w:szCs w:val="22"/>
          <w:lang w:val="tr-TR"/>
        </w:rPr>
        <w:t xml:space="preserve"> Hukuk Müşavirliği</w:t>
      </w:r>
      <w:r w:rsidRPr="004C4A9E">
        <w:rPr>
          <w:b/>
          <w:color w:val="FF0000"/>
          <w:sz w:val="22"/>
          <w:szCs w:val="22"/>
          <w:lang w:val="tr-TR"/>
        </w:rPr>
        <w:t xml:space="preserve"> İdari Personelin Yaş İtibariyle</w:t>
      </w:r>
      <w:r w:rsidRPr="004C4A9E">
        <w:rPr>
          <w:b/>
          <w:color w:val="FF0000"/>
          <w:sz w:val="28"/>
          <w:szCs w:val="28"/>
          <w:lang w:val="tr-TR"/>
        </w:rPr>
        <w:t xml:space="preserve"> </w:t>
      </w:r>
      <w:r w:rsidRPr="004C4A9E">
        <w:rPr>
          <w:b/>
          <w:color w:val="FF0000"/>
          <w:sz w:val="22"/>
          <w:szCs w:val="22"/>
          <w:lang w:val="tr-TR"/>
        </w:rPr>
        <w:t>Dağılımı</w:t>
      </w:r>
    </w:p>
    <w:p w:rsidR="00245E2F" w:rsidRPr="004C4A9E" w:rsidRDefault="00245E2F" w:rsidP="00245E2F">
      <w:pPr>
        <w:ind w:left="708" w:firstLine="708"/>
        <w:jc w:val="both"/>
        <w:rPr>
          <w:lang w:val="tr-TR"/>
        </w:rPr>
      </w:pPr>
    </w:p>
    <w:p w:rsidR="00245E2F" w:rsidRPr="004C4A9E" w:rsidRDefault="00245E2F" w:rsidP="00245E2F">
      <w:pPr>
        <w:ind w:left="360"/>
        <w:rPr>
          <w:sz w:val="22"/>
          <w:szCs w:val="22"/>
          <w:lang w:val="tr-TR"/>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3"/>
        <w:gridCol w:w="836"/>
        <w:gridCol w:w="992"/>
        <w:gridCol w:w="992"/>
        <w:gridCol w:w="851"/>
        <w:gridCol w:w="1276"/>
        <w:gridCol w:w="1275"/>
        <w:gridCol w:w="1785"/>
      </w:tblGrid>
      <w:tr w:rsidR="00F008CA" w:rsidRPr="004C4A9E" w:rsidTr="00BE6AE2">
        <w:trPr>
          <w:trHeight w:val="511"/>
          <w:jc w:val="center"/>
        </w:trPr>
        <w:tc>
          <w:tcPr>
            <w:tcW w:w="7455" w:type="dxa"/>
            <w:gridSpan w:val="7"/>
            <w:shd w:val="clear" w:color="auto" w:fill="auto"/>
            <w:vAlign w:val="center"/>
          </w:tcPr>
          <w:p w:rsidR="00245E2F" w:rsidRPr="004C4A9E" w:rsidRDefault="00245E2F" w:rsidP="007A2013">
            <w:pPr>
              <w:autoSpaceDE w:val="0"/>
              <w:autoSpaceDN w:val="0"/>
              <w:adjustRightInd w:val="0"/>
              <w:jc w:val="center"/>
              <w:rPr>
                <w:b/>
                <w:sz w:val="22"/>
                <w:szCs w:val="22"/>
                <w:lang w:val="tr-TR"/>
              </w:rPr>
            </w:pPr>
            <w:r w:rsidRPr="004C4A9E">
              <w:rPr>
                <w:b/>
                <w:sz w:val="22"/>
                <w:szCs w:val="22"/>
                <w:lang w:val="tr-TR"/>
              </w:rPr>
              <w:t>İdari Personelin Yaş İtibariyle Dağılımı</w:t>
            </w:r>
          </w:p>
        </w:tc>
        <w:tc>
          <w:tcPr>
            <w:tcW w:w="1785" w:type="dxa"/>
            <w:shd w:val="clear" w:color="auto" w:fill="auto"/>
          </w:tcPr>
          <w:p w:rsidR="00F008CA" w:rsidRPr="004C4A9E" w:rsidRDefault="00F008CA">
            <w:pPr>
              <w:rPr>
                <w:sz w:val="22"/>
                <w:szCs w:val="22"/>
                <w:lang w:val="tr-TR"/>
              </w:rPr>
            </w:pPr>
          </w:p>
        </w:tc>
      </w:tr>
      <w:tr w:rsidR="00F008CA" w:rsidRPr="004C4A9E" w:rsidTr="00BE6AE2">
        <w:trPr>
          <w:trHeight w:val="306"/>
          <w:jc w:val="center"/>
        </w:trPr>
        <w:tc>
          <w:tcPr>
            <w:tcW w:w="1233" w:type="dxa"/>
            <w:shd w:val="clear" w:color="auto" w:fill="auto"/>
            <w:vAlign w:val="center"/>
          </w:tcPr>
          <w:p w:rsidR="00F008CA" w:rsidRPr="004C4A9E" w:rsidRDefault="00F008CA" w:rsidP="007A2013">
            <w:pPr>
              <w:autoSpaceDE w:val="0"/>
              <w:autoSpaceDN w:val="0"/>
              <w:adjustRightInd w:val="0"/>
              <w:jc w:val="center"/>
              <w:rPr>
                <w:sz w:val="22"/>
                <w:szCs w:val="22"/>
                <w:lang w:val="tr-TR"/>
              </w:rPr>
            </w:pPr>
          </w:p>
        </w:tc>
        <w:tc>
          <w:tcPr>
            <w:tcW w:w="836" w:type="dxa"/>
            <w:shd w:val="clear" w:color="auto" w:fill="auto"/>
            <w:vAlign w:val="center"/>
          </w:tcPr>
          <w:p w:rsidR="00F008CA" w:rsidRPr="004C4A9E" w:rsidRDefault="00F008CA" w:rsidP="007A2013">
            <w:pPr>
              <w:autoSpaceDE w:val="0"/>
              <w:autoSpaceDN w:val="0"/>
              <w:adjustRightInd w:val="0"/>
              <w:jc w:val="center"/>
              <w:rPr>
                <w:sz w:val="22"/>
                <w:szCs w:val="22"/>
                <w:lang w:val="tr-TR"/>
              </w:rPr>
            </w:pPr>
            <w:r w:rsidRPr="004C4A9E">
              <w:rPr>
                <w:sz w:val="22"/>
                <w:szCs w:val="22"/>
                <w:lang w:val="tr-TR"/>
              </w:rPr>
              <w:t>21-25 Yaş</w:t>
            </w:r>
          </w:p>
        </w:tc>
        <w:tc>
          <w:tcPr>
            <w:tcW w:w="992" w:type="dxa"/>
            <w:shd w:val="clear" w:color="auto" w:fill="auto"/>
            <w:vAlign w:val="center"/>
          </w:tcPr>
          <w:p w:rsidR="00F008CA" w:rsidRPr="004C4A9E" w:rsidRDefault="00F008CA" w:rsidP="007A2013">
            <w:pPr>
              <w:autoSpaceDE w:val="0"/>
              <w:autoSpaceDN w:val="0"/>
              <w:adjustRightInd w:val="0"/>
              <w:jc w:val="center"/>
              <w:rPr>
                <w:sz w:val="22"/>
                <w:szCs w:val="22"/>
                <w:lang w:val="tr-TR"/>
              </w:rPr>
            </w:pPr>
            <w:r w:rsidRPr="004C4A9E">
              <w:rPr>
                <w:sz w:val="22"/>
                <w:szCs w:val="22"/>
                <w:lang w:val="tr-TR"/>
              </w:rPr>
              <w:t>26-30 Yaş</w:t>
            </w:r>
          </w:p>
        </w:tc>
        <w:tc>
          <w:tcPr>
            <w:tcW w:w="992" w:type="dxa"/>
            <w:shd w:val="clear" w:color="auto" w:fill="auto"/>
            <w:vAlign w:val="center"/>
          </w:tcPr>
          <w:p w:rsidR="00F008CA" w:rsidRPr="004C4A9E" w:rsidRDefault="00F008CA" w:rsidP="007A2013">
            <w:pPr>
              <w:autoSpaceDE w:val="0"/>
              <w:autoSpaceDN w:val="0"/>
              <w:adjustRightInd w:val="0"/>
              <w:jc w:val="center"/>
              <w:rPr>
                <w:sz w:val="22"/>
                <w:szCs w:val="22"/>
                <w:lang w:val="tr-TR"/>
              </w:rPr>
            </w:pPr>
            <w:r w:rsidRPr="004C4A9E">
              <w:rPr>
                <w:sz w:val="22"/>
                <w:szCs w:val="22"/>
                <w:lang w:val="tr-TR"/>
              </w:rPr>
              <w:t>31-35 Yaş</w:t>
            </w:r>
          </w:p>
        </w:tc>
        <w:tc>
          <w:tcPr>
            <w:tcW w:w="851" w:type="dxa"/>
            <w:shd w:val="clear" w:color="auto" w:fill="auto"/>
            <w:vAlign w:val="center"/>
          </w:tcPr>
          <w:p w:rsidR="00F008CA" w:rsidRPr="004C4A9E" w:rsidRDefault="00F008CA" w:rsidP="007A2013">
            <w:pPr>
              <w:autoSpaceDE w:val="0"/>
              <w:autoSpaceDN w:val="0"/>
              <w:adjustRightInd w:val="0"/>
              <w:jc w:val="center"/>
              <w:rPr>
                <w:sz w:val="22"/>
                <w:szCs w:val="22"/>
                <w:lang w:val="tr-TR"/>
              </w:rPr>
            </w:pPr>
            <w:r w:rsidRPr="004C4A9E">
              <w:rPr>
                <w:sz w:val="22"/>
                <w:szCs w:val="22"/>
                <w:lang w:val="tr-TR"/>
              </w:rPr>
              <w:t>36-40 Yaş</w:t>
            </w:r>
          </w:p>
        </w:tc>
        <w:tc>
          <w:tcPr>
            <w:tcW w:w="1276" w:type="dxa"/>
          </w:tcPr>
          <w:p w:rsidR="00F008CA" w:rsidRPr="004C4A9E" w:rsidRDefault="00F008CA" w:rsidP="007A2013">
            <w:pPr>
              <w:autoSpaceDE w:val="0"/>
              <w:autoSpaceDN w:val="0"/>
              <w:adjustRightInd w:val="0"/>
              <w:jc w:val="center"/>
              <w:rPr>
                <w:sz w:val="22"/>
                <w:szCs w:val="22"/>
                <w:lang w:val="tr-TR"/>
              </w:rPr>
            </w:pPr>
            <w:r w:rsidRPr="004C4A9E">
              <w:rPr>
                <w:sz w:val="22"/>
                <w:szCs w:val="22"/>
                <w:lang w:val="tr-TR"/>
              </w:rPr>
              <w:t>41-50 Yaş</w:t>
            </w:r>
          </w:p>
        </w:tc>
        <w:tc>
          <w:tcPr>
            <w:tcW w:w="1275" w:type="dxa"/>
            <w:shd w:val="clear" w:color="auto" w:fill="auto"/>
            <w:vAlign w:val="center"/>
          </w:tcPr>
          <w:p w:rsidR="00F008CA" w:rsidRPr="004C4A9E" w:rsidRDefault="00F008CA" w:rsidP="007A2013">
            <w:pPr>
              <w:autoSpaceDE w:val="0"/>
              <w:autoSpaceDN w:val="0"/>
              <w:adjustRightInd w:val="0"/>
              <w:jc w:val="center"/>
              <w:rPr>
                <w:sz w:val="22"/>
                <w:szCs w:val="22"/>
                <w:lang w:val="tr-TR"/>
              </w:rPr>
            </w:pPr>
            <w:r w:rsidRPr="004C4A9E">
              <w:rPr>
                <w:sz w:val="22"/>
                <w:szCs w:val="22"/>
                <w:lang w:val="tr-TR"/>
              </w:rPr>
              <w:t>51- Üzeri</w:t>
            </w:r>
          </w:p>
        </w:tc>
        <w:tc>
          <w:tcPr>
            <w:tcW w:w="1785" w:type="dxa"/>
            <w:shd w:val="clear" w:color="auto" w:fill="auto"/>
          </w:tcPr>
          <w:p w:rsidR="00F008CA" w:rsidRPr="004C4A9E" w:rsidRDefault="00F008CA">
            <w:pPr>
              <w:rPr>
                <w:sz w:val="22"/>
                <w:szCs w:val="22"/>
                <w:lang w:val="tr-TR"/>
              </w:rPr>
            </w:pPr>
            <w:r w:rsidRPr="004C4A9E">
              <w:rPr>
                <w:sz w:val="22"/>
                <w:szCs w:val="22"/>
                <w:lang w:val="tr-TR"/>
              </w:rPr>
              <w:t>Toplam</w:t>
            </w:r>
          </w:p>
        </w:tc>
      </w:tr>
      <w:tr w:rsidR="00F008CA" w:rsidRPr="004C4A9E" w:rsidTr="00BE6AE2">
        <w:trPr>
          <w:trHeight w:val="306"/>
          <w:jc w:val="center"/>
        </w:trPr>
        <w:tc>
          <w:tcPr>
            <w:tcW w:w="1233" w:type="dxa"/>
            <w:shd w:val="clear" w:color="auto" w:fill="auto"/>
            <w:vAlign w:val="center"/>
          </w:tcPr>
          <w:p w:rsidR="00F008CA" w:rsidRPr="004C4A9E" w:rsidRDefault="00F008CA" w:rsidP="00245E2F">
            <w:pPr>
              <w:rPr>
                <w:sz w:val="22"/>
                <w:szCs w:val="22"/>
                <w:lang w:val="tr-TR"/>
              </w:rPr>
            </w:pPr>
            <w:r w:rsidRPr="004C4A9E">
              <w:rPr>
                <w:sz w:val="22"/>
                <w:szCs w:val="22"/>
                <w:lang w:val="tr-TR"/>
              </w:rPr>
              <w:t>Kişi Sayısı</w:t>
            </w:r>
          </w:p>
        </w:tc>
        <w:tc>
          <w:tcPr>
            <w:tcW w:w="836" w:type="dxa"/>
            <w:shd w:val="clear" w:color="auto" w:fill="auto"/>
            <w:vAlign w:val="center"/>
          </w:tcPr>
          <w:p w:rsidR="00F008CA" w:rsidRPr="004C4A9E" w:rsidRDefault="00F008CA" w:rsidP="007A2013">
            <w:pPr>
              <w:jc w:val="center"/>
              <w:rPr>
                <w:sz w:val="22"/>
                <w:szCs w:val="22"/>
                <w:lang w:val="tr-TR"/>
              </w:rPr>
            </w:pPr>
          </w:p>
        </w:tc>
        <w:tc>
          <w:tcPr>
            <w:tcW w:w="992" w:type="dxa"/>
            <w:shd w:val="clear" w:color="auto" w:fill="auto"/>
            <w:vAlign w:val="center"/>
          </w:tcPr>
          <w:p w:rsidR="00F008CA" w:rsidRPr="004C4A9E" w:rsidRDefault="006A48BB" w:rsidP="007A2013">
            <w:pPr>
              <w:jc w:val="center"/>
              <w:rPr>
                <w:sz w:val="22"/>
                <w:szCs w:val="22"/>
                <w:lang w:val="tr-TR"/>
              </w:rPr>
            </w:pPr>
            <w:r w:rsidRPr="004C4A9E">
              <w:rPr>
                <w:sz w:val="22"/>
                <w:szCs w:val="22"/>
                <w:lang w:val="tr-TR"/>
              </w:rPr>
              <w:t>1</w:t>
            </w:r>
          </w:p>
        </w:tc>
        <w:tc>
          <w:tcPr>
            <w:tcW w:w="992" w:type="dxa"/>
            <w:shd w:val="clear" w:color="auto" w:fill="auto"/>
            <w:vAlign w:val="center"/>
          </w:tcPr>
          <w:p w:rsidR="00F008CA" w:rsidRPr="004C4A9E" w:rsidRDefault="00F008CA" w:rsidP="007A2013">
            <w:pPr>
              <w:jc w:val="center"/>
              <w:rPr>
                <w:sz w:val="22"/>
                <w:szCs w:val="22"/>
                <w:lang w:val="tr-TR"/>
              </w:rPr>
            </w:pPr>
          </w:p>
        </w:tc>
        <w:tc>
          <w:tcPr>
            <w:tcW w:w="851" w:type="dxa"/>
            <w:shd w:val="clear" w:color="auto" w:fill="auto"/>
            <w:vAlign w:val="center"/>
          </w:tcPr>
          <w:p w:rsidR="00F008CA" w:rsidRPr="004C4A9E" w:rsidRDefault="00F008CA" w:rsidP="007A2013">
            <w:pPr>
              <w:jc w:val="center"/>
              <w:rPr>
                <w:sz w:val="22"/>
                <w:szCs w:val="22"/>
                <w:lang w:val="tr-TR"/>
              </w:rPr>
            </w:pPr>
          </w:p>
        </w:tc>
        <w:tc>
          <w:tcPr>
            <w:tcW w:w="1276" w:type="dxa"/>
          </w:tcPr>
          <w:p w:rsidR="00F008CA" w:rsidRPr="004C4A9E" w:rsidRDefault="006A48BB" w:rsidP="007A2013">
            <w:pPr>
              <w:jc w:val="center"/>
              <w:rPr>
                <w:sz w:val="22"/>
                <w:szCs w:val="22"/>
                <w:lang w:val="tr-TR"/>
              </w:rPr>
            </w:pPr>
            <w:r w:rsidRPr="004C4A9E">
              <w:rPr>
                <w:sz w:val="22"/>
                <w:szCs w:val="22"/>
                <w:lang w:val="tr-TR"/>
              </w:rPr>
              <w:t>1</w:t>
            </w:r>
          </w:p>
        </w:tc>
        <w:tc>
          <w:tcPr>
            <w:tcW w:w="1275" w:type="dxa"/>
            <w:shd w:val="clear" w:color="auto" w:fill="auto"/>
            <w:vAlign w:val="center"/>
          </w:tcPr>
          <w:p w:rsidR="00F008CA" w:rsidRPr="004C4A9E" w:rsidRDefault="00F008CA" w:rsidP="007A2013">
            <w:pPr>
              <w:jc w:val="center"/>
              <w:rPr>
                <w:sz w:val="22"/>
                <w:szCs w:val="22"/>
                <w:lang w:val="tr-TR"/>
              </w:rPr>
            </w:pPr>
          </w:p>
        </w:tc>
        <w:tc>
          <w:tcPr>
            <w:tcW w:w="1785" w:type="dxa"/>
            <w:shd w:val="clear" w:color="auto" w:fill="auto"/>
          </w:tcPr>
          <w:p w:rsidR="00F008CA" w:rsidRPr="004C4A9E" w:rsidRDefault="006A48BB">
            <w:pPr>
              <w:rPr>
                <w:sz w:val="22"/>
                <w:szCs w:val="22"/>
                <w:lang w:val="tr-TR"/>
              </w:rPr>
            </w:pPr>
            <w:r w:rsidRPr="004C4A9E">
              <w:rPr>
                <w:sz w:val="22"/>
                <w:szCs w:val="22"/>
                <w:lang w:val="tr-TR"/>
              </w:rPr>
              <w:t>2</w:t>
            </w:r>
          </w:p>
        </w:tc>
      </w:tr>
      <w:tr w:rsidR="00F008CA" w:rsidRPr="004C4A9E" w:rsidTr="00BE6AE2">
        <w:trPr>
          <w:trHeight w:val="306"/>
          <w:jc w:val="center"/>
        </w:trPr>
        <w:tc>
          <w:tcPr>
            <w:tcW w:w="1233" w:type="dxa"/>
            <w:shd w:val="clear" w:color="auto" w:fill="auto"/>
            <w:vAlign w:val="center"/>
          </w:tcPr>
          <w:p w:rsidR="00F008CA" w:rsidRPr="004C4A9E" w:rsidRDefault="00F008CA" w:rsidP="00245E2F">
            <w:pPr>
              <w:rPr>
                <w:sz w:val="22"/>
                <w:szCs w:val="22"/>
                <w:lang w:val="tr-TR"/>
              </w:rPr>
            </w:pPr>
            <w:r w:rsidRPr="004C4A9E">
              <w:rPr>
                <w:sz w:val="22"/>
                <w:szCs w:val="22"/>
                <w:lang w:val="tr-TR"/>
              </w:rPr>
              <w:t>Yüzde</w:t>
            </w:r>
          </w:p>
        </w:tc>
        <w:tc>
          <w:tcPr>
            <w:tcW w:w="836" w:type="dxa"/>
            <w:shd w:val="clear" w:color="auto" w:fill="auto"/>
            <w:vAlign w:val="center"/>
          </w:tcPr>
          <w:p w:rsidR="00F008CA" w:rsidRPr="004C4A9E" w:rsidRDefault="00F008CA" w:rsidP="007A2013">
            <w:pPr>
              <w:jc w:val="center"/>
              <w:rPr>
                <w:sz w:val="22"/>
                <w:szCs w:val="22"/>
                <w:lang w:val="tr-TR"/>
              </w:rPr>
            </w:pPr>
          </w:p>
        </w:tc>
        <w:tc>
          <w:tcPr>
            <w:tcW w:w="992" w:type="dxa"/>
            <w:shd w:val="clear" w:color="auto" w:fill="auto"/>
            <w:vAlign w:val="center"/>
          </w:tcPr>
          <w:p w:rsidR="00F008CA" w:rsidRPr="004C4A9E" w:rsidRDefault="00BE6AE2" w:rsidP="00B81505">
            <w:pPr>
              <w:jc w:val="center"/>
              <w:rPr>
                <w:sz w:val="22"/>
                <w:szCs w:val="22"/>
                <w:lang w:val="tr-TR"/>
              </w:rPr>
            </w:pPr>
            <w:r w:rsidRPr="004C4A9E">
              <w:rPr>
                <w:sz w:val="22"/>
                <w:szCs w:val="22"/>
                <w:lang w:val="tr-TR"/>
              </w:rPr>
              <w:t>%</w:t>
            </w:r>
            <w:r w:rsidR="00B82973" w:rsidRPr="004C4A9E">
              <w:rPr>
                <w:sz w:val="22"/>
                <w:szCs w:val="22"/>
                <w:lang w:val="tr-TR"/>
              </w:rPr>
              <w:t>50</w:t>
            </w:r>
          </w:p>
        </w:tc>
        <w:tc>
          <w:tcPr>
            <w:tcW w:w="992" w:type="dxa"/>
            <w:shd w:val="clear" w:color="auto" w:fill="auto"/>
            <w:vAlign w:val="center"/>
          </w:tcPr>
          <w:p w:rsidR="00F008CA" w:rsidRPr="004C4A9E" w:rsidRDefault="00F008CA" w:rsidP="007A2013">
            <w:pPr>
              <w:jc w:val="center"/>
              <w:rPr>
                <w:sz w:val="22"/>
                <w:szCs w:val="22"/>
                <w:lang w:val="tr-TR"/>
              </w:rPr>
            </w:pPr>
          </w:p>
        </w:tc>
        <w:tc>
          <w:tcPr>
            <w:tcW w:w="851" w:type="dxa"/>
            <w:shd w:val="clear" w:color="auto" w:fill="auto"/>
            <w:vAlign w:val="center"/>
          </w:tcPr>
          <w:p w:rsidR="00F008CA" w:rsidRPr="004C4A9E" w:rsidRDefault="00F008CA" w:rsidP="00B81505">
            <w:pPr>
              <w:jc w:val="center"/>
              <w:rPr>
                <w:sz w:val="22"/>
                <w:szCs w:val="22"/>
                <w:lang w:val="tr-TR"/>
              </w:rPr>
            </w:pPr>
          </w:p>
        </w:tc>
        <w:tc>
          <w:tcPr>
            <w:tcW w:w="1276" w:type="dxa"/>
          </w:tcPr>
          <w:p w:rsidR="00F008CA" w:rsidRPr="004C4A9E" w:rsidRDefault="006A48BB" w:rsidP="007A2013">
            <w:pPr>
              <w:jc w:val="center"/>
              <w:rPr>
                <w:sz w:val="22"/>
                <w:szCs w:val="22"/>
                <w:lang w:val="tr-TR"/>
              </w:rPr>
            </w:pPr>
            <w:r w:rsidRPr="004C4A9E">
              <w:rPr>
                <w:sz w:val="22"/>
                <w:szCs w:val="22"/>
                <w:lang w:val="tr-TR"/>
              </w:rPr>
              <w:t>%50</w:t>
            </w:r>
          </w:p>
        </w:tc>
        <w:tc>
          <w:tcPr>
            <w:tcW w:w="1275" w:type="dxa"/>
            <w:shd w:val="clear" w:color="auto" w:fill="auto"/>
            <w:vAlign w:val="center"/>
          </w:tcPr>
          <w:p w:rsidR="00F008CA" w:rsidRPr="004C4A9E" w:rsidRDefault="00F008CA" w:rsidP="007A2013">
            <w:pPr>
              <w:jc w:val="center"/>
              <w:rPr>
                <w:sz w:val="22"/>
                <w:szCs w:val="22"/>
                <w:lang w:val="tr-TR"/>
              </w:rPr>
            </w:pPr>
          </w:p>
        </w:tc>
        <w:tc>
          <w:tcPr>
            <w:tcW w:w="1785" w:type="dxa"/>
            <w:shd w:val="clear" w:color="auto" w:fill="auto"/>
          </w:tcPr>
          <w:p w:rsidR="00F008CA" w:rsidRPr="004C4A9E" w:rsidRDefault="00F008CA">
            <w:pPr>
              <w:rPr>
                <w:sz w:val="22"/>
                <w:szCs w:val="22"/>
                <w:lang w:val="tr-TR"/>
              </w:rPr>
            </w:pPr>
            <w:r w:rsidRPr="004C4A9E">
              <w:rPr>
                <w:sz w:val="22"/>
                <w:szCs w:val="22"/>
                <w:lang w:val="tr-TR"/>
              </w:rPr>
              <w:t>100</w:t>
            </w:r>
          </w:p>
        </w:tc>
      </w:tr>
    </w:tbl>
    <w:p w:rsidR="00245E2F" w:rsidRPr="004C4A9E" w:rsidRDefault="00245E2F" w:rsidP="00245E2F">
      <w:pPr>
        <w:ind w:left="708" w:firstLine="708"/>
        <w:rPr>
          <w:b/>
          <w:color w:val="FF0000"/>
          <w:sz w:val="28"/>
          <w:szCs w:val="28"/>
          <w:lang w:val="tr-TR"/>
        </w:rPr>
      </w:pPr>
    </w:p>
    <w:p w:rsidR="00B81505" w:rsidRPr="004C4A9E" w:rsidRDefault="00B81505" w:rsidP="00245E2F">
      <w:pPr>
        <w:jc w:val="center"/>
        <w:rPr>
          <w:b/>
          <w:color w:val="FF0000"/>
          <w:sz w:val="28"/>
          <w:szCs w:val="28"/>
          <w:lang w:val="tr-TR"/>
        </w:rPr>
      </w:pPr>
    </w:p>
    <w:p w:rsidR="00245E2F" w:rsidRPr="004C4A9E" w:rsidRDefault="00245E2F" w:rsidP="00320686">
      <w:pPr>
        <w:tabs>
          <w:tab w:val="left" w:pos="2552"/>
          <w:tab w:val="left" w:pos="2694"/>
          <w:tab w:val="left" w:pos="3261"/>
        </w:tabs>
        <w:jc w:val="center"/>
        <w:rPr>
          <w:b/>
          <w:color w:val="FF0000"/>
          <w:sz w:val="22"/>
          <w:szCs w:val="22"/>
          <w:lang w:val="tr-TR"/>
        </w:rPr>
      </w:pPr>
      <w:r w:rsidRPr="004C4A9E">
        <w:rPr>
          <w:b/>
          <w:color w:val="FF0000"/>
          <w:sz w:val="22"/>
          <w:szCs w:val="22"/>
          <w:lang w:val="tr-TR"/>
        </w:rPr>
        <w:t xml:space="preserve">4.5- </w:t>
      </w:r>
      <w:r w:rsidR="0079409C" w:rsidRPr="004C4A9E">
        <w:rPr>
          <w:b/>
          <w:color w:val="FF0000"/>
          <w:sz w:val="22"/>
          <w:szCs w:val="22"/>
          <w:lang w:val="tr-TR"/>
        </w:rPr>
        <w:t xml:space="preserve">Hukuk </w:t>
      </w:r>
      <w:r w:rsidR="006A48BB" w:rsidRPr="004C4A9E">
        <w:rPr>
          <w:b/>
          <w:color w:val="FF0000"/>
          <w:sz w:val="22"/>
          <w:szCs w:val="22"/>
          <w:lang w:val="tr-TR"/>
        </w:rPr>
        <w:t>Müşavirliği İşçiler</w:t>
      </w:r>
    </w:p>
    <w:p w:rsidR="00245E2F" w:rsidRPr="004C4A9E" w:rsidRDefault="00245E2F" w:rsidP="00245E2F">
      <w:pPr>
        <w:rPr>
          <w:sz w:val="22"/>
          <w:szCs w:val="22"/>
          <w:lang w:val="tr-TR"/>
        </w:rPr>
      </w:pPr>
    </w:p>
    <w:p w:rsidR="004A6DEF" w:rsidRPr="004C4A9E" w:rsidRDefault="004A6DEF" w:rsidP="004A6DEF">
      <w:pPr>
        <w:ind w:firstLine="708"/>
        <w:rPr>
          <w:lang w:val="tr-TR"/>
        </w:rPr>
      </w:pPr>
      <w:r w:rsidRPr="004C4A9E">
        <w:rPr>
          <w:lang w:val="tr-TR"/>
        </w:rPr>
        <w:t>Hukuk Müşavirliğimizde işçi statüsünde</w:t>
      </w:r>
      <w:r w:rsidR="00F008CA" w:rsidRPr="004C4A9E">
        <w:rPr>
          <w:lang w:val="tr-TR"/>
        </w:rPr>
        <w:t xml:space="preserve"> perso</w:t>
      </w:r>
      <w:r w:rsidRPr="004C4A9E">
        <w:rPr>
          <w:lang w:val="tr-TR"/>
        </w:rPr>
        <w:t>ne</w:t>
      </w:r>
      <w:r w:rsidR="00685747" w:rsidRPr="004C4A9E">
        <w:rPr>
          <w:lang w:val="tr-TR"/>
        </w:rPr>
        <w:t>l çalış</w:t>
      </w:r>
      <w:r w:rsidRPr="004C4A9E">
        <w:rPr>
          <w:lang w:val="tr-TR"/>
        </w:rPr>
        <w:t>ma</w:t>
      </w:r>
      <w:r w:rsidR="00F008CA" w:rsidRPr="004C4A9E">
        <w:rPr>
          <w:lang w:val="tr-TR"/>
        </w:rPr>
        <w:t>ma</w:t>
      </w:r>
      <w:r w:rsidRPr="004C4A9E">
        <w:rPr>
          <w:lang w:val="tr-TR"/>
        </w:rPr>
        <w:t>ktadır.</w:t>
      </w:r>
    </w:p>
    <w:p w:rsidR="004A6DEF" w:rsidRPr="004C4A9E" w:rsidRDefault="004A6DEF" w:rsidP="004A6DEF">
      <w:pPr>
        <w:rPr>
          <w:lang w:val="tr-TR"/>
        </w:rPr>
      </w:pPr>
    </w:p>
    <w:p w:rsidR="00245E2F" w:rsidRDefault="00245E2F" w:rsidP="00245E2F">
      <w:pPr>
        <w:jc w:val="center"/>
        <w:rPr>
          <w:b/>
          <w:color w:val="FF0000"/>
          <w:sz w:val="28"/>
          <w:szCs w:val="28"/>
          <w:lang w:val="tr-TR"/>
        </w:rPr>
      </w:pPr>
    </w:p>
    <w:p w:rsidR="004D1CC3" w:rsidRDefault="004D1CC3" w:rsidP="00245E2F">
      <w:pPr>
        <w:jc w:val="center"/>
        <w:rPr>
          <w:b/>
          <w:color w:val="FF0000"/>
          <w:sz w:val="28"/>
          <w:szCs w:val="28"/>
          <w:lang w:val="tr-TR"/>
        </w:rPr>
      </w:pPr>
    </w:p>
    <w:p w:rsidR="004D1CC3" w:rsidRDefault="004D1CC3" w:rsidP="00245E2F">
      <w:pPr>
        <w:jc w:val="center"/>
        <w:rPr>
          <w:b/>
          <w:color w:val="FF0000"/>
          <w:sz w:val="28"/>
          <w:szCs w:val="28"/>
          <w:lang w:val="tr-TR"/>
        </w:rPr>
      </w:pPr>
    </w:p>
    <w:p w:rsidR="004D1CC3" w:rsidRDefault="004D1CC3" w:rsidP="00245E2F">
      <w:pPr>
        <w:jc w:val="center"/>
        <w:rPr>
          <w:b/>
          <w:color w:val="FF0000"/>
          <w:sz w:val="28"/>
          <w:szCs w:val="28"/>
          <w:lang w:val="tr-TR"/>
        </w:rPr>
      </w:pPr>
    </w:p>
    <w:p w:rsidR="004D1CC3" w:rsidRPr="004C4A9E" w:rsidRDefault="004D1CC3" w:rsidP="00245E2F">
      <w:pPr>
        <w:jc w:val="center"/>
        <w:rPr>
          <w:b/>
          <w:color w:val="FF0000"/>
          <w:sz w:val="28"/>
          <w:szCs w:val="28"/>
          <w:lang w:val="tr-TR"/>
        </w:rPr>
      </w:pPr>
    </w:p>
    <w:p w:rsidR="004A6DEF" w:rsidRPr="004C4A9E" w:rsidRDefault="004A6DEF" w:rsidP="00245E2F">
      <w:pPr>
        <w:jc w:val="center"/>
        <w:rPr>
          <w:b/>
          <w:color w:val="FF0000"/>
          <w:sz w:val="28"/>
          <w:szCs w:val="28"/>
          <w:lang w:val="tr-TR"/>
        </w:rPr>
      </w:pPr>
    </w:p>
    <w:p w:rsidR="00245E2F" w:rsidRPr="004C4A9E" w:rsidRDefault="00245E2F" w:rsidP="00245E2F">
      <w:pPr>
        <w:tabs>
          <w:tab w:val="left" w:pos="5620"/>
        </w:tabs>
        <w:ind w:firstLine="540"/>
        <w:rPr>
          <w:b/>
          <w:sz w:val="22"/>
          <w:szCs w:val="22"/>
          <w:lang w:val="tr-TR"/>
        </w:rPr>
      </w:pPr>
      <w:r w:rsidRPr="004C4A9E">
        <w:rPr>
          <w:b/>
          <w:sz w:val="22"/>
          <w:szCs w:val="22"/>
          <w:lang w:val="tr-TR"/>
        </w:rPr>
        <w:lastRenderedPageBreak/>
        <w:t>5-Sunulan Hizmetler</w:t>
      </w:r>
    </w:p>
    <w:p w:rsidR="002C087B" w:rsidRPr="004C4A9E" w:rsidRDefault="002C087B" w:rsidP="00245E2F">
      <w:pPr>
        <w:tabs>
          <w:tab w:val="left" w:pos="5620"/>
        </w:tabs>
        <w:ind w:firstLine="540"/>
        <w:rPr>
          <w:b/>
          <w:sz w:val="22"/>
          <w:szCs w:val="22"/>
          <w:lang w:val="tr-TR"/>
        </w:rPr>
      </w:pPr>
    </w:p>
    <w:p w:rsidR="00245E2F" w:rsidRPr="004C4A9E" w:rsidRDefault="00245E2F" w:rsidP="00245E2F">
      <w:pPr>
        <w:rPr>
          <w:b/>
          <w:color w:val="FF0000"/>
          <w:lang w:val="tr-TR"/>
        </w:rPr>
      </w:pPr>
    </w:p>
    <w:p w:rsidR="00A36116" w:rsidRPr="004C4A9E" w:rsidRDefault="00FC77B2" w:rsidP="00A36116">
      <w:pPr>
        <w:jc w:val="both"/>
        <w:rPr>
          <w:lang w:val="tr-TR"/>
        </w:rPr>
      </w:pPr>
      <w:r w:rsidRPr="004C4A9E">
        <w:rPr>
          <w:lang w:val="tr-TR"/>
        </w:rPr>
        <w:t xml:space="preserve">  </w:t>
      </w:r>
      <w:r w:rsidR="00A36116" w:rsidRPr="004C4A9E">
        <w:rPr>
          <w:lang w:val="tr-TR"/>
        </w:rPr>
        <w:tab/>
      </w:r>
      <w:r w:rsidR="001E59AD" w:rsidRPr="004C4A9E">
        <w:rPr>
          <w:lang w:val="tr-TR"/>
        </w:rPr>
        <w:t>• Gümüşhane Üniversitesi’nin öğrencileri, idari ve akademik personeli ile</w:t>
      </w:r>
      <w:r w:rsidR="00A36116" w:rsidRPr="004C4A9E">
        <w:rPr>
          <w:lang w:val="tr-TR"/>
        </w:rPr>
        <w:t>,</w:t>
      </w:r>
      <w:r w:rsidR="001E59AD" w:rsidRPr="004C4A9E">
        <w:rPr>
          <w:lang w:val="tr-TR"/>
        </w:rPr>
        <w:t xml:space="preserve"> diğer kişi ve kurumlarla olan anlaşmazlık ve uyuşmazlıklarında, adli ve idari merciler ile</w:t>
      </w:r>
      <w:r w:rsidR="00071BDF" w:rsidRPr="004C4A9E">
        <w:rPr>
          <w:lang w:val="tr-TR"/>
        </w:rPr>
        <w:t>,</w:t>
      </w:r>
      <w:r w:rsidR="001E59AD" w:rsidRPr="004C4A9E">
        <w:rPr>
          <w:lang w:val="tr-TR"/>
        </w:rPr>
        <w:t xml:space="preserve"> diğer özel ve kamu kurumları ve kuruluşları nezdinde Gümüşhane Üniversitesi’nin haklarını savunmak,</w:t>
      </w:r>
    </w:p>
    <w:p w:rsidR="00A36116" w:rsidRPr="004C4A9E" w:rsidRDefault="001E59AD" w:rsidP="00A36116">
      <w:pPr>
        <w:jc w:val="both"/>
        <w:rPr>
          <w:lang w:val="tr-TR"/>
        </w:rPr>
      </w:pPr>
      <w:r w:rsidRPr="004C4A9E">
        <w:rPr>
          <w:lang w:val="tr-TR"/>
        </w:rPr>
        <w:t>  </w:t>
      </w:r>
      <w:r w:rsidRPr="004C4A9E">
        <w:rPr>
          <w:lang w:val="tr-TR"/>
        </w:rPr>
        <w:br/>
        <w:t>      </w:t>
      </w:r>
      <w:r w:rsidR="007B4BB5" w:rsidRPr="004C4A9E">
        <w:rPr>
          <w:lang w:val="tr-TR"/>
        </w:rPr>
        <w:t>    • Gümüşhane Üniversitesi</w:t>
      </w:r>
      <w:r w:rsidRPr="004C4A9E">
        <w:rPr>
          <w:lang w:val="tr-TR"/>
        </w:rPr>
        <w:t xml:space="preserve"> tarafından hazırlanan mevzuat taslakları hakkında görüş bildirmek</w:t>
      </w:r>
      <w:r w:rsidR="00A36116" w:rsidRPr="004C4A9E">
        <w:rPr>
          <w:lang w:val="tr-TR"/>
        </w:rPr>
        <w:t>,</w:t>
      </w:r>
    </w:p>
    <w:p w:rsidR="00A36116" w:rsidRPr="004C4A9E" w:rsidRDefault="001E59AD" w:rsidP="007B4BB5">
      <w:pPr>
        <w:jc w:val="both"/>
        <w:rPr>
          <w:lang w:val="tr-TR"/>
        </w:rPr>
      </w:pPr>
      <w:r w:rsidRPr="004C4A9E">
        <w:rPr>
          <w:lang w:val="tr-TR"/>
        </w:rPr>
        <w:br/>
        <w:t>          • Gümüşhane Üniversitesi’nin yürütmekte olduğu ve yürüteceği faaliyetlere ilişkin plan ve programların ilgili mevzuata uygun olması konusunda danışmanlık hizmeti vermek, </w:t>
      </w:r>
    </w:p>
    <w:p w:rsidR="00A36116" w:rsidRPr="004C4A9E" w:rsidRDefault="001E59AD" w:rsidP="007B4BB5">
      <w:pPr>
        <w:jc w:val="both"/>
        <w:rPr>
          <w:lang w:val="tr-TR"/>
        </w:rPr>
      </w:pPr>
      <w:r w:rsidRPr="004C4A9E">
        <w:rPr>
          <w:lang w:val="tr-TR"/>
        </w:rPr>
        <w:br/>
        <w:t>         </w:t>
      </w:r>
      <w:r w:rsidR="007B4BB5" w:rsidRPr="004C4A9E">
        <w:rPr>
          <w:lang w:val="tr-TR"/>
        </w:rPr>
        <w:t xml:space="preserve"> </w:t>
      </w:r>
      <w:r w:rsidRPr="004C4A9E">
        <w:rPr>
          <w:lang w:val="tr-TR"/>
        </w:rPr>
        <w:t xml:space="preserve">• Gümüşhane Üniversitesi’nin tasarruflarının yürürlükteki kanunlara uygun olarak yerine getirilmesinde üst yönetimine yardımcı olmak üzere hukuki mütalaa (görüş bildirmek) vermek, </w:t>
      </w:r>
    </w:p>
    <w:p w:rsidR="00A36116" w:rsidRPr="004C4A9E" w:rsidRDefault="001E59AD" w:rsidP="007B4BB5">
      <w:pPr>
        <w:jc w:val="both"/>
        <w:rPr>
          <w:lang w:val="tr-TR"/>
        </w:rPr>
      </w:pPr>
      <w:r w:rsidRPr="004C4A9E">
        <w:rPr>
          <w:lang w:val="tr-TR"/>
        </w:rPr>
        <w:t>         • Gümüşhane Üniversitesi’nin davalı ve davacı olduğu adli ve idari davaları takip etmek, </w:t>
      </w:r>
    </w:p>
    <w:p w:rsidR="00A36116" w:rsidRPr="004C4A9E" w:rsidRDefault="001E59AD" w:rsidP="007B4BB5">
      <w:pPr>
        <w:rPr>
          <w:lang w:val="tr-TR"/>
        </w:rPr>
      </w:pPr>
      <w:r w:rsidRPr="004C4A9E">
        <w:rPr>
          <w:lang w:val="tr-TR"/>
        </w:rPr>
        <w:br/>
        <w:t>         • Hukuk Müşavirliği ile ilgili Kurum içi ve Kurum dışı resmi yazışmaları yürütmek;</w:t>
      </w:r>
    </w:p>
    <w:p w:rsidR="00A36116" w:rsidRPr="004C4A9E" w:rsidRDefault="007B4BB5" w:rsidP="007B4BB5">
      <w:pPr>
        <w:jc w:val="both"/>
        <w:rPr>
          <w:lang w:val="tr-TR"/>
        </w:rPr>
      </w:pPr>
      <w:r w:rsidRPr="004C4A9E">
        <w:rPr>
          <w:lang w:val="tr-TR"/>
        </w:rPr>
        <w:t> </w:t>
      </w:r>
      <w:r w:rsidRPr="004C4A9E">
        <w:rPr>
          <w:lang w:val="tr-TR"/>
        </w:rPr>
        <w:br/>
        <w:t>         •</w:t>
      </w:r>
      <w:r w:rsidR="001E59AD" w:rsidRPr="004C4A9E">
        <w:rPr>
          <w:lang w:val="tr-TR"/>
        </w:rPr>
        <w:t>Hukuk Müşavirliği’ne gelen ve birimden giden evrakın kaydedilmesini, dosyalanmasını ve arşivlenmesini sağlamak,</w:t>
      </w:r>
    </w:p>
    <w:p w:rsidR="00A36116" w:rsidRPr="004C4A9E" w:rsidRDefault="001E59AD" w:rsidP="007B4BB5">
      <w:pPr>
        <w:jc w:val="both"/>
        <w:rPr>
          <w:lang w:val="tr-TR"/>
        </w:rPr>
      </w:pPr>
      <w:r w:rsidRPr="004C4A9E">
        <w:rPr>
          <w:lang w:val="tr-TR"/>
        </w:rPr>
        <w:t xml:space="preserve"> </w:t>
      </w:r>
      <w:r w:rsidRPr="004C4A9E">
        <w:rPr>
          <w:lang w:val="tr-TR"/>
        </w:rPr>
        <w:br/>
        <w:t xml:space="preserve">         • Hukuk Müşavirliği’nin faaliyetlerine ilişkin raporların hazırlanmasını ve Üst Yönetime sunulmasını sağlamak, </w:t>
      </w:r>
    </w:p>
    <w:p w:rsidR="00A36116" w:rsidRPr="004C4A9E" w:rsidRDefault="001E59AD" w:rsidP="00A36116">
      <w:pPr>
        <w:ind w:firstLine="540"/>
        <w:jc w:val="both"/>
        <w:rPr>
          <w:lang w:val="tr-TR"/>
        </w:rPr>
      </w:pPr>
      <w:r w:rsidRPr="004C4A9E">
        <w:rPr>
          <w:lang w:val="tr-TR"/>
        </w:rPr>
        <w:br/>
        <w:t xml:space="preserve">         • Hukuk Müşavirliği’nde yürütülen faaliyetlere ilişkin istatistiksel verilerin tutulmasını sağlamak, </w:t>
      </w:r>
    </w:p>
    <w:p w:rsidR="00245E2F" w:rsidRPr="004C4A9E" w:rsidRDefault="001E59AD" w:rsidP="00A36116">
      <w:pPr>
        <w:ind w:firstLine="540"/>
        <w:jc w:val="both"/>
        <w:rPr>
          <w:b/>
          <w:color w:val="0000FF"/>
          <w:lang w:val="tr-TR"/>
        </w:rPr>
      </w:pPr>
      <w:r w:rsidRPr="004C4A9E">
        <w:rPr>
          <w:lang w:val="tr-TR"/>
        </w:rPr>
        <w:br/>
        <w:t>         • Hukuk Müşavirliği ile ilgili kanunların, tüzüklerin ve yönetmeliklerin takip edilmesini, incelenmesini ve uygulanmasını sağlamak.</w:t>
      </w:r>
    </w:p>
    <w:p w:rsidR="00245E2F" w:rsidRPr="004C4A9E" w:rsidRDefault="00245E2F" w:rsidP="00A36116">
      <w:pPr>
        <w:jc w:val="both"/>
        <w:rPr>
          <w:b/>
          <w:color w:val="0000FF"/>
          <w:lang w:val="tr-TR"/>
        </w:rPr>
      </w:pPr>
    </w:p>
    <w:p w:rsidR="00BE6AE2" w:rsidRPr="004C4A9E" w:rsidRDefault="00BE6AE2" w:rsidP="00245E2F">
      <w:pPr>
        <w:rPr>
          <w:b/>
          <w:color w:val="0000FF"/>
          <w:szCs w:val="24"/>
          <w:lang w:val="tr-TR"/>
        </w:rPr>
      </w:pPr>
    </w:p>
    <w:p w:rsidR="00BE6AE2" w:rsidRPr="004C4A9E" w:rsidRDefault="00BE6AE2" w:rsidP="00245E2F">
      <w:pPr>
        <w:rPr>
          <w:b/>
          <w:szCs w:val="24"/>
          <w:lang w:val="tr-TR"/>
        </w:rPr>
      </w:pPr>
      <w:r w:rsidRPr="004C4A9E">
        <w:rPr>
          <w:b/>
          <w:szCs w:val="24"/>
          <w:lang w:val="tr-TR"/>
        </w:rPr>
        <w:t>201</w:t>
      </w:r>
      <w:r w:rsidR="00465667" w:rsidRPr="004C4A9E">
        <w:rPr>
          <w:b/>
          <w:szCs w:val="24"/>
          <w:lang w:val="tr-TR"/>
        </w:rPr>
        <w:t>5</w:t>
      </w:r>
      <w:r w:rsidRPr="004C4A9E">
        <w:rPr>
          <w:b/>
          <w:szCs w:val="24"/>
          <w:lang w:val="tr-TR"/>
        </w:rPr>
        <w:t xml:space="preserve"> Yılı Eğitim Faaliyetlerimiz</w:t>
      </w:r>
    </w:p>
    <w:p w:rsidR="00CA3877" w:rsidRPr="004C4A9E" w:rsidRDefault="00CA3877" w:rsidP="00245E2F">
      <w:pPr>
        <w:rPr>
          <w:b/>
          <w:szCs w:val="24"/>
          <w:lang w:val="tr-TR"/>
        </w:rPr>
      </w:pPr>
    </w:p>
    <w:p w:rsidR="00BE6AE2" w:rsidRPr="004C4A9E" w:rsidRDefault="00BE6AE2" w:rsidP="00245E2F">
      <w:pPr>
        <w:rPr>
          <w:b/>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BE6AE2" w:rsidRPr="004C4A9E" w:rsidTr="007E1063">
        <w:tc>
          <w:tcPr>
            <w:tcW w:w="4606" w:type="dxa"/>
          </w:tcPr>
          <w:p w:rsidR="00BE6AE2" w:rsidRPr="004C4A9E" w:rsidRDefault="004842D6" w:rsidP="007E1063">
            <w:pPr>
              <w:jc w:val="center"/>
              <w:rPr>
                <w:b/>
                <w:szCs w:val="24"/>
                <w:lang w:val="tr-TR"/>
              </w:rPr>
            </w:pPr>
            <w:r w:rsidRPr="004C4A9E">
              <w:rPr>
                <w:b/>
                <w:szCs w:val="24"/>
                <w:lang w:val="tr-TR"/>
              </w:rPr>
              <w:t>Eğitimin Konusu</w:t>
            </w:r>
          </w:p>
        </w:tc>
        <w:tc>
          <w:tcPr>
            <w:tcW w:w="4606" w:type="dxa"/>
          </w:tcPr>
          <w:p w:rsidR="00BE6AE2" w:rsidRPr="004C4A9E" w:rsidRDefault="00CA3877" w:rsidP="007E1063">
            <w:pPr>
              <w:jc w:val="center"/>
              <w:rPr>
                <w:b/>
                <w:szCs w:val="24"/>
                <w:lang w:val="tr-TR"/>
              </w:rPr>
            </w:pPr>
            <w:r w:rsidRPr="004C4A9E">
              <w:rPr>
                <w:b/>
                <w:szCs w:val="24"/>
                <w:lang w:val="tr-TR"/>
              </w:rPr>
              <w:t>Eğitimci</w:t>
            </w:r>
          </w:p>
        </w:tc>
      </w:tr>
      <w:tr w:rsidR="00BE6AE2" w:rsidRPr="004C4A9E" w:rsidTr="007E1063">
        <w:tc>
          <w:tcPr>
            <w:tcW w:w="4606" w:type="dxa"/>
          </w:tcPr>
          <w:p w:rsidR="00BE6AE2" w:rsidRPr="004C4A9E" w:rsidRDefault="00CA3877" w:rsidP="007E1063">
            <w:pPr>
              <w:jc w:val="center"/>
              <w:rPr>
                <w:b/>
                <w:szCs w:val="24"/>
                <w:lang w:val="tr-TR"/>
              </w:rPr>
            </w:pPr>
            <w:r w:rsidRPr="004C4A9E">
              <w:rPr>
                <w:b/>
                <w:szCs w:val="24"/>
                <w:lang w:val="tr-TR"/>
              </w:rPr>
              <w:t>Yükseköğretim Disiplin Yönetmeliği ve Uygulamaları</w:t>
            </w:r>
          </w:p>
        </w:tc>
        <w:tc>
          <w:tcPr>
            <w:tcW w:w="4606" w:type="dxa"/>
          </w:tcPr>
          <w:p w:rsidR="004842D6" w:rsidRPr="004C4A9E" w:rsidRDefault="007D0564" w:rsidP="007E1063">
            <w:pPr>
              <w:jc w:val="center"/>
              <w:rPr>
                <w:b/>
                <w:szCs w:val="24"/>
                <w:lang w:val="tr-TR"/>
              </w:rPr>
            </w:pPr>
            <w:r w:rsidRPr="004C4A9E">
              <w:rPr>
                <w:b/>
                <w:szCs w:val="24"/>
                <w:lang w:val="tr-TR"/>
              </w:rPr>
              <w:t>Av. Ebubekir</w:t>
            </w:r>
            <w:r w:rsidR="00CA3877" w:rsidRPr="004C4A9E">
              <w:rPr>
                <w:b/>
                <w:szCs w:val="24"/>
                <w:lang w:val="tr-TR"/>
              </w:rPr>
              <w:t xml:space="preserve"> AYDOĞDU</w:t>
            </w:r>
          </w:p>
        </w:tc>
      </w:tr>
    </w:tbl>
    <w:p w:rsidR="00BE6AE2" w:rsidRPr="004C4A9E" w:rsidRDefault="00BE6AE2" w:rsidP="00245E2F">
      <w:pPr>
        <w:rPr>
          <w:b/>
          <w:color w:val="0000FF"/>
          <w:szCs w:val="24"/>
          <w:lang w:val="tr-TR"/>
        </w:rPr>
      </w:pPr>
    </w:p>
    <w:p w:rsidR="00BE6AE2" w:rsidRPr="004C4A9E" w:rsidRDefault="00BE6AE2" w:rsidP="00245E2F">
      <w:pPr>
        <w:rPr>
          <w:b/>
          <w:color w:val="0000FF"/>
          <w:szCs w:val="24"/>
          <w:lang w:val="tr-TR"/>
        </w:rPr>
      </w:pPr>
    </w:p>
    <w:p w:rsidR="00245E2F" w:rsidRPr="004C4A9E" w:rsidRDefault="00245E2F" w:rsidP="004A6DEF">
      <w:pPr>
        <w:spacing w:before="100" w:beforeAutospacing="1" w:after="100" w:afterAutospacing="1"/>
        <w:jc w:val="both"/>
        <w:rPr>
          <w:b/>
          <w:sz w:val="22"/>
          <w:szCs w:val="22"/>
          <w:lang w:val="tr-TR"/>
        </w:rPr>
      </w:pPr>
      <w:r w:rsidRPr="004C4A9E">
        <w:rPr>
          <w:b/>
          <w:i/>
          <w:iCs/>
          <w:color w:val="0000FF"/>
          <w:sz w:val="22"/>
          <w:szCs w:val="22"/>
          <w:lang w:val="tr-TR"/>
        </w:rPr>
        <w:t xml:space="preserve"> </w:t>
      </w:r>
      <w:r w:rsidRPr="004C4A9E">
        <w:rPr>
          <w:b/>
          <w:sz w:val="22"/>
          <w:szCs w:val="22"/>
          <w:lang w:val="tr-TR"/>
        </w:rPr>
        <w:t xml:space="preserve">  </w:t>
      </w:r>
      <w:r w:rsidRPr="004C4A9E">
        <w:rPr>
          <w:b/>
          <w:i/>
          <w:iCs/>
          <w:color w:val="0000FF"/>
          <w:sz w:val="22"/>
          <w:szCs w:val="22"/>
          <w:lang w:val="tr-TR"/>
        </w:rPr>
        <w:t xml:space="preserve"> </w:t>
      </w:r>
      <w:r w:rsidRPr="004C4A9E">
        <w:rPr>
          <w:b/>
          <w:sz w:val="22"/>
          <w:szCs w:val="22"/>
          <w:lang w:val="tr-TR"/>
        </w:rPr>
        <w:t xml:space="preserve">  6- Yönetim ve İç Kontrol Sistemi</w:t>
      </w:r>
    </w:p>
    <w:p w:rsidR="004A6DEF" w:rsidRPr="004C4A9E" w:rsidRDefault="004A6DEF" w:rsidP="00245E2F">
      <w:pPr>
        <w:tabs>
          <w:tab w:val="left" w:pos="5620"/>
        </w:tabs>
        <w:ind w:firstLine="540"/>
        <w:rPr>
          <w:b/>
          <w:sz w:val="22"/>
          <w:szCs w:val="22"/>
          <w:lang w:val="tr-TR"/>
        </w:rPr>
      </w:pPr>
    </w:p>
    <w:p w:rsidR="004A6DEF" w:rsidRPr="004C4A9E" w:rsidRDefault="004A6DEF" w:rsidP="004A6DEF">
      <w:pPr>
        <w:autoSpaceDE w:val="0"/>
        <w:autoSpaceDN w:val="0"/>
        <w:adjustRightInd w:val="0"/>
        <w:ind w:firstLine="708"/>
        <w:jc w:val="both"/>
        <w:rPr>
          <w:lang w:val="tr-TR" w:eastAsia="tr-TR"/>
        </w:rPr>
      </w:pPr>
      <w:r w:rsidRPr="004C4A9E">
        <w:rPr>
          <w:lang w:val="tr-TR" w:eastAsia="tr-TR"/>
        </w:rPr>
        <w:t xml:space="preserve">Hukuk Müşavirliği, Hukuk </w:t>
      </w:r>
      <w:r w:rsidR="004E5922" w:rsidRPr="004C4A9E">
        <w:rPr>
          <w:lang w:val="tr-TR" w:eastAsia="tr-TR"/>
        </w:rPr>
        <w:t>Müşaviri tarafından</w:t>
      </w:r>
      <w:r w:rsidRPr="004C4A9E">
        <w:rPr>
          <w:lang w:val="tr-TR" w:eastAsia="tr-TR"/>
        </w:rPr>
        <w:t xml:space="preserve"> yönetilmektedir. İç kontrol yönünden Genel Sekreterlik ve Rektörlük denetimi altındadır.</w:t>
      </w:r>
    </w:p>
    <w:p w:rsidR="00071BDF" w:rsidRPr="004C4A9E" w:rsidRDefault="00071BDF" w:rsidP="004A6DEF">
      <w:pPr>
        <w:autoSpaceDE w:val="0"/>
        <w:autoSpaceDN w:val="0"/>
        <w:adjustRightInd w:val="0"/>
        <w:ind w:firstLine="708"/>
        <w:jc w:val="both"/>
        <w:rPr>
          <w:lang w:val="tr-TR" w:eastAsia="tr-TR"/>
        </w:rPr>
      </w:pPr>
    </w:p>
    <w:p w:rsidR="004A6DEF" w:rsidRPr="004C4A9E" w:rsidRDefault="004A6DEF" w:rsidP="004A6DEF">
      <w:pPr>
        <w:autoSpaceDE w:val="0"/>
        <w:autoSpaceDN w:val="0"/>
        <w:adjustRightInd w:val="0"/>
        <w:ind w:firstLine="708"/>
        <w:jc w:val="both"/>
        <w:rPr>
          <w:lang w:val="tr-TR" w:eastAsia="tr-TR"/>
        </w:rPr>
      </w:pPr>
      <w:r w:rsidRPr="004C4A9E">
        <w:rPr>
          <w:lang w:val="tr-TR" w:eastAsia="tr-TR"/>
        </w:rPr>
        <w:lastRenderedPageBreak/>
        <w:t>İdareler bünyesindeki hukuk birimlerinin</w:t>
      </w:r>
      <w:r w:rsidR="00071BDF" w:rsidRPr="004C4A9E">
        <w:rPr>
          <w:lang w:val="tr-TR" w:eastAsia="tr-TR"/>
        </w:rPr>
        <w:t>,</w:t>
      </w:r>
      <w:r w:rsidRPr="004C4A9E">
        <w:rPr>
          <w:lang w:val="tr-TR" w:eastAsia="tr-TR"/>
        </w:rPr>
        <w:t xml:space="preserve"> idarelerin hukuka uygunluğunun sağlanmasında ve bu şekilde Hukuk Devleti ilkesinin gerçekleştirilmesinde etkinliklerinin arttırılabilmesi için bünyesinde faaliyet gösterdikleri kurum dışında özerk bir kuruma bağlı olarak teşkilatlanmalarının kamu yararı ve kamu hizmeti gereklerine uygun düşeceği, kamu kaynaklarının etkin ve verimli kullanılması ilkesi ile de uyumlu olacağı mütalaa edilmektedir.</w:t>
      </w:r>
    </w:p>
    <w:p w:rsidR="004A6DEF" w:rsidRPr="004C4A9E" w:rsidRDefault="004A6DEF" w:rsidP="00245E2F">
      <w:pPr>
        <w:tabs>
          <w:tab w:val="left" w:pos="5620"/>
        </w:tabs>
        <w:rPr>
          <w:bCs/>
          <w:lang w:val="tr-TR"/>
        </w:rPr>
      </w:pPr>
    </w:p>
    <w:p w:rsidR="00E30A07" w:rsidRPr="004C4A9E" w:rsidRDefault="00E30A07" w:rsidP="00245E2F">
      <w:pPr>
        <w:tabs>
          <w:tab w:val="left" w:pos="5620"/>
        </w:tabs>
        <w:rPr>
          <w:bCs/>
          <w:lang w:val="tr-TR"/>
        </w:rPr>
      </w:pPr>
    </w:p>
    <w:p w:rsidR="00245E2F" w:rsidRPr="004C4A9E" w:rsidRDefault="00245E2F" w:rsidP="00245E2F">
      <w:pPr>
        <w:tabs>
          <w:tab w:val="left" w:pos="5620"/>
        </w:tabs>
        <w:rPr>
          <w:b/>
          <w:sz w:val="22"/>
          <w:szCs w:val="22"/>
          <w:lang w:val="tr-TR"/>
        </w:rPr>
      </w:pPr>
      <w:r w:rsidRPr="004C4A9E">
        <w:rPr>
          <w:b/>
          <w:sz w:val="22"/>
          <w:szCs w:val="22"/>
          <w:lang w:val="tr-TR"/>
        </w:rPr>
        <w:t>II- AMAÇ ve HEDEFLER</w:t>
      </w:r>
    </w:p>
    <w:p w:rsidR="00245E2F" w:rsidRPr="004C4A9E" w:rsidRDefault="00245E2F" w:rsidP="00245E2F">
      <w:pPr>
        <w:tabs>
          <w:tab w:val="left" w:pos="5620"/>
        </w:tabs>
        <w:ind w:firstLine="540"/>
        <w:rPr>
          <w:b/>
          <w:sz w:val="22"/>
          <w:szCs w:val="22"/>
          <w:lang w:val="tr-TR"/>
        </w:rPr>
      </w:pPr>
    </w:p>
    <w:p w:rsidR="00E30A07" w:rsidRPr="004C4A9E" w:rsidRDefault="00E30A07" w:rsidP="00245E2F">
      <w:pPr>
        <w:tabs>
          <w:tab w:val="left" w:pos="5620"/>
        </w:tabs>
        <w:ind w:firstLine="540"/>
        <w:rPr>
          <w:b/>
          <w:sz w:val="22"/>
          <w:szCs w:val="22"/>
          <w:lang w:val="tr-TR"/>
        </w:rPr>
      </w:pPr>
    </w:p>
    <w:p w:rsidR="00245E2F" w:rsidRPr="004C4A9E" w:rsidRDefault="00245E2F" w:rsidP="00245E2F">
      <w:pPr>
        <w:numPr>
          <w:ilvl w:val="0"/>
          <w:numId w:val="3"/>
        </w:numPr>
        <w:tabs>
          <w:tab w:val="left" w:pos="5620"/>
        </w:tabs>
        <w:rPr>
          <w:b/>
          <w:sz w:val="22"/>
          <w:szCs w:val="22"/>
          <w:lang w:val="tr-TR"/>
        </w:rPr>
      </w:pPr>
      <w:r w:rsidRPr="004C4A9E">
        <w:rPr>
          <w:b/>
          <w:sz w:val="22"/>
          <w:szCs w:val="22"/>
          <w:lang w:val="tr-TR"/>
        </w:rPr>
        <w:t xml:space="preserve">İdarenin Amaç ve Hedefleri </w:t>
      </w:r>
    </w:p>
    <w:p w:rsidR="00245E2F" w:rsidRPr="004C4A9E" w:rsidRDefault="00245E2F" w:rsidP="00245E2F">
      <w:pPr>
        <w:tabs>
          <w:tab w:val="left" w:pos="5620"/>
        </w:tabs>
        <w:ind w:left="540"/>
        <w:rPr>
          <w:b/>
          <w:sz w:val="22"/>
          <w:szCs w:val="22"/>
          <w:lang w:val="tr-TR"/>
        </w:rPr>
      </w:pPr>
    </w:p>
    <w:p w:rsidR="00245E2F" w:rsidRPr="004C4A9E" w:rsidRDefault="00245E2F" w:rsidP="00245E2F">
      <w:pPr>
        <w:tabs>
          <w:tab w:val="left" w:pos="5620"/>
        </w:tabs>
        <w:ind w:firstLine="540"/>
        <w:rPr>
          <w:b/>
          <w:sz w:val="22"/>
          <w:szCs w:val="22"/>
          <w:lang w:val="tr-TR"/>
        </w:rPr>
      </w:pPr>
    </w:p>
    <w:p w:rsidR="004A6DEF" w:rsidRPr="004C4A9E" w:rsidRDefault="004A6DEF" w:rsidP="004A6DEF">
      <w:pPr>
        <w:autoSpaceDE w:val="0"/>
        <w:autoSpaceDN w:val="0"/>
        <w:adjustRightInd w:val="0"/>
        <w:outlineLvl w:val="0"/>
        <w:rPr>
          <w:b/>
          <w:bCs/>
          <w:lang w:val="tr-TR" w:eastAsia="tr-TR"/>
        </w:rPr>
      </w:pPr>
      <w:r w:rsidRPr="004C4A9E">
        <w:rPr>
          <w:b/>
          <w:bCs/>
          <w:lang w:val="tr-TR" w:eastAsia="tr-TR"/>
        </w:rPr>
        <w:t xml:space="preserve"> Hukuk Müşavirliğinin Amaç ve Hedefleri</w:t>
      </w:r>
    </w:p>
    <w:p w:rsidR="004A6DEF" w:rsidRPr="004C4A9E" w:rsidRDefault="004A6DEF" w:rsidP="004A6DEF">
      <w:pPr>
        <w:autoSpaceDE w:val="0"/>
        <w:autoSpaceDN w:val="0"/>
        <w:adjustRightInd w:val="0"/>
        <w:ind w:firstLine="360"/>
        <w:rPr>
          <w:lang w:val="tr-TR" w:eastAsia="tr-TR"/>
        </w:rPr>
      </w:pPr>
    </w:p>
    <w:p w:rsidR="004A6DEF" w:rsidRPr="004C4A9E" w:rsidRDefault="004A6DEF" w:rsidP="004A6DEF">
      <w:pPr>
        <w:autoSpaceDE w:val="0"/>
        <w:autoSpaceDN w:val="0"/>
        <w:adjustRightInd w:val="0"/>
        <w:ind w:firstLine="360"/>
        <w:jc w:val="both"/>
        <w:rPr>
          <w:lang w:val="tr-TR" w:eastAsia="tr-TR"/>
        </w:rPr>
      </w:pPr>
      <w:r w:rsidRPr="004C4A9E">
        <w:rPr>
          <w:lang w:val="tr-TR" w:eastAsia="tr-TR"/>
        </w:rPr>
        <w:t>Gümüşhane Üniversitesinin her türlü eylem ve işleminin hukuka uygunluğunun sağlanması, derdest ve gelecekte açılacak dava ve icra takiplerinde üniversitenin hak ve menfaatlerinin optimum düzeyde savunulmasıdır.</w:t>
      </w:r>
    </w:p>
    <w:p w:rsidR="00071BDF" w:rsidRPr="004C4A9E" w:rsidRDefault="00071BDF" w:rsidP="004A6DEF">
      <w:pPr>
        <w:autoSpaceDE w:val="0"/>
        <w:autoSpaceDN w:val="0"/>
        <w:adjustRightInd w:val="0"/>
        <w:ind w:firstLine="360"/>
        <w:jc w:val="both"/>
        <w:rPr>
          <w:lang w:val="tr-TR" w:eastAsia="tr-TR"/>
        </w:rPr>
      </w:pPr>
    </w:p>
    <w:p w:rsidR="004A6DEF" w:rsidRPr="004C4A9E" w:rsidRDefault="004A6DEF" w:rsidP="004A6DEF">
      <w:pPr>
        <w:autoSpaceDE w:val="0"/>
        <w:autoSpaceDN w:val="0"/>
        <w:adjustRightInd w:val="0"/>
        <w:ind w:firstLine="708"/>
        <w:jc w:val="both"/>
        <w:rPr>
          <w:lang w:val="tr-TR" w:eastAsia="tr-TR"/>
        </w:rPr>
      </w:pPr>
      <w:r w:rsidRPr="004C4A9E">
        <w:rPr>
          <w:lang w:val="tr-TR" w:eastAsia="tr-TR"/>
        </w:rPr>
        <w:t>Birimin her türlü idari işleminde standart prosedürlerinin belirlenmesi ve uygulanması</w:t>
      </w:r>
    </w:p>
    <w:p w:rsidR="004A6DEF" w:rsidRPr="004C4A9E" w:rsidRDefault="004A6DEF" w:rsidP="004A6DEF">
      <w:pPr>
        <w:autoSpaceDE w:val="0"/>
        <w:autoSpaceDN w:val="0"/>
        <w:adjustRightInd w:val="0"/>
        <w:jc w:val="both"/>
        <w:rPr>
          <w:lang w:val="tr-TR" w:eastAsia="tr-TR"/>
        </w:rPr>
      </w:pPr>
      <w:r w:rsidRPr="004C4A9E">
        <w:rPr>
          <w:lang w:val="tr-TR" w:eastAsia="tr-TR"/>
        </w:rPr>
        <w:t>ile kurumsallık ve sürat sağlanması; Hukukun gereğinin ifasında üst düzeyde etkinlik sağlayarak; kurumun, kamu görevlilerinin ve hizmet alıcılarının zarara uğramalarının önlenmesi öncelikli hedeflerimizdir.</w:t>
      </w:r>
    </w:p>
    <w:p w:rsidR="00071BDF" w:rsidRPr="004C4A9E" w:rsidRDefault="00071BDF" w:rsidP="004A6DEF">
      <w:pPr>
        <w:autoSpaceDE w:val="0"/>
        <w:autoSpaceDN w:val="0"/>
        <w:adjustRightInd w:val="0"/>
        <w:jc w:val="both"/>
        <w:rPr>
          <w:lang w:val="tr-TR" w:eastAsia="tr-TR"/>
        </w:rPr>
      </w:pPr>
    </w:p>
    <w:p w:rsidR="004A6DEF" w:rsidRPr="004C4A9E" w:rsidRDefault="004A6DEF" w:rsidP="004A6DEF">
      <w:pPr>
        <w:autoSpaceDE w:val="0"/>
        <w:autoSpaceDN w:val="0"/>
        <w:adjustRightInd w:val="0"/>
        <w:ind w:firstLine="708"/>
        <w:jc w:val="both"/>
        <w:rPr>
          <w:lang w:val="tr-TR" w:eastAsia="tr-TR"/>
        </w:rPr>
      </w:pPr>
      <w:r w:rsidRPr="004C4A9E">
        <w:rPr>
          <w:lang w:val="tr-TR" w:eastAsia="tr-TR"/>
        </w:rPr>
        <w:t xml:space="preserve">Amaç ve hedeflere ulaşılmasında iç </w:t>
      </w:r>
      <w:r w:rsidR="003E6C9E" w:rsidRPr="004C4A9E">
        <w:rPr>
          <w:lang w:val="tr-TR" w:eastAsia="tr-TR"/>
        </w:rPr>
        <w:t>imkân</w:t>
      </w:r>
      <w:r w:rsidRPr="004C4A9E">
        <w:rPr>
          <w:lang w:val="tr-TR" w:eastAsia="tr-TR"/>
        </w:rPr>
        <w:t xml:space="preserve"> ve gayretlerin yanında dış destek sağlanması da her durumda zorunluluktur. Yasal düzeyde Hukuk Müşavirliklerinin yapısında değişiklik yaratılması için kamuoyu oluşturulması, kurum avukatlarının halihazırda alt düzeyde korunan maddi ve manevi yararlarının olması gereken düzeye çıkarılması kısa vadeli hedeflerimizle bağlantılı uzun vadeli ve paralel hedeflerimizdir</w:t>
      </w:r>
    </w:p>
    <w:p w:rsidR="00245E2F" w:rsidRPr="004C4A9E" w:rsidRDefault="00245E2F" w:rsidP="00245E2F">
      <w:pPr>
        <w:tabs>
          <w:tab w:val="left" w:pos="5620"/>
        </w:tabs>
        <w:ind w:firstLine="540"/>
        <w:rPr>
          <w:b/>
          <w:sz w:val="22"/>
          <w:szCs w:val="22"/>
          <w:lang w:val="tr-TR"/>
        </w:rPr>
      </w:pPr>
    </w:p>
    <w:p w:rsidR="00245E2F" w:rsidRPr="004C4A9E" w:rsidRDefault="00245E2F" w:rsidP="00245E2F">
      <w:pPr>
        <w:tabs>
          <w:tab w:val="left" w:pos="5620"/>
        </w:tabs>
        <w:ind w:firstLine="540"/>
        <w:rPr>
          <w:b/>
          <w:sz w:val="22"/>
          <w:szCs w:val="22"/>
          <w:lang w:val="tr-TR"/>
        </w:rPr>
      </w:pPr>
      <w:r w:rsidRPr="004C4A9E">
        <w:rPr>
          <w:b/>
          <w:sz w:val="22"/>
          <w:szCs w:val="22"/>
          <w:lang w:val="tr-TR"/>
        </w:rPr>
        <w:t xml:space="preserve">B- Temel Politikalar ve Öncelikler </w:t>
      </w:r>
    </w:p>
    <w:p w:rsidR="00245E2F" w:rsidRPr="004C4A9E" w:rsidRDefault="00245E2F" w:rsidP="00245E2F">
      <w:pPr>
        <w:tabs>
          <w:tab w:val="left" w:pos="5620"/>
        </w:tabs>
        <w:ind w:firstLine="540"/>
        <w:rPr>
          <w:b/>
          <w:sz w:val="22"/>
          <w:szCs w:val="22"/>
          <w:lang w:val="tr-TR"/>
        </w:rPr>
      </w:pPr>
    </w:p>
    <w:p w:rsidR="009A6DFF" w:rsidRPr="004C4A9E" w:rsidRDefault="009A6DFF" w:rsidP="009A6DFF">
      <w:pPr>
        <w:ind w:firstLine="540"/>
        <w:jc w:val="both"/>
        <w:rPr>
          <w:lang w:val="tr-TR" w:eastAsia="tr-TR"/>
        </w:rPr>
      </w:pPr>
      <w:r w:rsidRPr="004C4A9E">
        <w:rPr>
          <w:lang w:val="tr-TR" w:eastAsia="tr-TR"/>
        </w:rPr>
        <w:t xml:space="preserve">Birimin her türlü idari işleminde standart </w:t>
      </w:r>
      <w:r w:rsidR="004E5922" w:rsidRPr="004C4A9E">
        <w:rPr>
          <w:lang w:val="tr-TR" w:eastAsia="tr-TR"/>
        </w:rPr>
        <w:t>prosedürlerinin belirlenmesi ve uygulanması</w:t>
      </w:r>
    </w:p>
    <w:p w:rsidR="00245E2F" w:rsidRPr="004C4A9E" w:rsidRDefault="009A6DFF" w:rsidP="009A6DFF">
      <w:pPr>
        <w:jc w:val="both"/>
        <w:rPr>
          <w:b/>
          <w:lang w:val="tr-TR"/>
        </w:rPr>
      </w:pPr>
      <w:r w:rsidRPr="004C4A9E">
        <w:rPr>
          <w:lang w:val="tr-TR" w:eastAsia="tr-TR"/>
        </w:rPr>
        <w:t>ile kurumsallık ve sürat sağlanması; Hukukun gereğinin ifasında üst düzeyde etkinlik sağlayarak; kurumun, kamu görevlilerinin ve hizmet alıcılarının zarara uğramalarının önlenmesi öncelikli hedeflerimizdir.</w:t>
      </w:r>
    </w:p>
    <w:p w:rsidR="00245E2F" w:rsidRPr="004C4A9E" w:rsidRDefault="00245E2F" w:rsidP="009A6DFF">
      <w:pPr>
        <w:jc w:val="both"/>
        <w:rPr>
          <w:b/>
          <w:lang w:val="tr-TR"/>
        </w:rPr>
      </w:pPr>
    </w:p>
    <w:p w:rsidR="00CA3877" w:rsidRDefault="00CA3877"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Pr="004C4A9E" w:rsidRDefault="004D1CC3" w:rsidP="00245E2F">
      <w:pPr>
        <w:tabs>
          <w:tab w:val="left" w:pos="5620"/>
        </w:tabs>
        <w:rPr>
          <w:b/>
          <w:sz w:val="22"/>
          <w:szCs w:val="22"/>
          <w:lang w:val="tr-TR"/>
        </w:rPr>
      </w:pPr>
    </w:p>
    <w:p w:rsidR="00245E2F" w:rsidRPr="004C4A9E" w:rsidRDefault="00245E2F" w:rsidP="00245E2F">
      <w:pPr>
        <w:tabs>
          <w:tab w:val="left" w:pos="5620"/>
        </w:tabs>
        <w:rPr>
          <w:b/>
          <w:sz w:val="22"/>
          <w:szCs w:val="22"/>
          <w:lang w:val="tr-TR"/>
        </w:rPr>
      </w:pPr>
      <w:r w:rsidRPr="004C4A9E">
        <w:rPr>
          <w:b/>
          <w:sz w:val="22"/>
          <w:szCs w:val="22"/>
          <w:lang w:val="tr-TR"/>
        </w:rPr>
        <w:lastRenderedPageBreak/>
        <w:t>III- FAALİYETLERE İLİŞKİN BİLGİ VE DEĞERLENDİRMELER</w:t>
      </w:r>
    </w:p>
    <w:p w:rsidR="00245E2F" w:rsidRPr="004C4A9E" w:rsidRDefault="00245E2F" w:rsidP="00245E2F">
      <w:pPr>
        <w:tabs>
          <w:tab w:val="left" w:pos="5620"/>
        </w:tabs>
        <w:rPr>
          <w:b/>
          <w:sz w:val="22"/>
          <w:szCs w:val="22"/>
          <w:lang w:val="tr-TR"/>
        </w:rPr>
      </w:pPr>
    </w:p>
    <w:p w:rsidR="00245E2F" w:rsidRPr="004C4A9E" w:rsidRDefault="00245E2F" w:rsidP="00245E2F">
      <w:pPr>
        <w:tabs>
          <w:tab w:val="left" w:pos="5620"/>
        </w:tabs>
        <w:ind w:firstLine="540"/>
        <w:rPr>
          <w:b/>
          <w:sz w:val="22"/>
          <w:szCs w:val="22"/>
          <w:lang w:val="tr-TR"/>
        </w:rPr>
      </w:pPr>
      <w:r w:rsidRPr="004C4A9E">
        <w:rPr>
          <w:b/>
          <w:sz w:val="22"/>
          <w:szCs w:val="22"/>
          <w:lang w:val="tr-TR"/>
        </w:rPr>
        <w:t>A-</w:t>
      </w:r>
      <w:r w:rsidRPr="004C4A9E">
        <w:rPr>
          <w:sz w:val="22"/>
          <w:szCs w:val="22"/>
          <w:lang w:val="tr-TR"/>
        </w:rPr>
        <w:t xml:space="preserve"> </w:t>
      </w:r>
      <w:r w:rsidRPr="004C4A9E">
        <w:rPr>
          <w:b/>
          <w:sz w:val="22"/>
          <w:szCs w:val="22"/>
          <w:lang w:val="tr-TR"/>
        </w:rPr>
        <w:t>Mali Bilgiler</w:t>
      </w:r>
    </w:p>
    <w:p w:rsidR="00245E2F" w:rsidRPr="004C4A9E" w:rsidRDefault="00245E2F" w:rsidP="00245E2F">
      <w:pPr>
        <w:tabs>
          <w:tab w:val="left" w:pos="5620"/>
        </w:tabs>
        <w:ind w:firstLine="540"/>
        <w:rPr>
          <w:sz w:val="22"/>
          <w:szCs w:val="22"/>
          <w:lang w:val="tr-TR"/>
        </w:rPr>
      </w:pPr>
    </w:p>
    <w:p w:rsidR="00245E2F" w:rsidRPr="004C4A9E" w:rsidRDefault="00245E2F" w:rsidP="00245E2F">
      <w:pPr>
        <w:tabs>
          <w:tab w:val="left" w:pos="5620"/>
        </w:tabs>
        <w:ind w:firstLine="540"/>
        <w:rPr>
          <w:b/>
          <w:sz w:val="22"/>
          <w:szCs w:val="22"/>
          <w:lang w:val="tr-TR"/>
        </w:rPr>
      </w:pPr>
      <w:r w:rsidRPr="004C4A9E">
        <w:rPr>
          <w:b/>
          <w:sz w:val="22"/>
          <w:szCs w:val="22"/>
          <w:lang w:val="tr-TR"/>
        </w:rPr>
        <w:t xml:space="preserve">    1- Bütçe Uygulama Sonuçları</w:t>
      </w:r>
    </w:p>
    <w:p w:rsidR="00245E2F" w:rsidRPr="004C4A9E" w:rsidRDefault="00245E2F" w:rsidP="00245E2F">
      <w:pPr>
        <w:tabs>
          <w:tab w:val="left" w:pos="5620"/>
        </w:tabs>
        <w:ind w:left="885"/>
        <w:rPr>
          <w:sz w:val="22"/>
          <w:szCs w:val="22"/>
          <w:lang w:val="tr-TR"/>
        </w:rPr>
      </w:pPr>
      <w:r w:rsidRPr="004C4A9E">
        <w:rPr>
          <w:sz w:val="22"/>
          <w:szCs w:val="22"/>
          <w:lang w:val="tr-TR"/>
        </w:rPr>
        <w:t xml:space="preserve"> </w:t>
      </w:r>
    </w:p>
    <w:p w:rsidR="00047550" w:rsidRPr="004C4A9E" w:rsidRDefault="00047550" w:rsidP="009A6DFF">
      <w:pPr>
        <w:autoSpaceDE w:val="0"/>
        <w:autoSpaceDN w:val="0"/>
        <w:adjustRightInd w:val="0"/>
        <w:jc w:val="center"/>
        <w:rPr>
          <w:b/>
          <w:bCs/>
          <w:lang w:val="tr-TR" w:eastAsia="tr-TR"/>
        </w:rPr>
      </w:pPr>
    </w:p>
    <w:p w:rsidR="009A6DFF" w:rsidRPr="004C4A9E" w:rsidRDefault="0089241F" w:rsidP="009A6DFF">
      <w:pPr>
        <w:autoSpaceDE w:val="0"/>
        <w:autoSpaceDN w:val="0"/>
        <w:adjustRightInd w:val="0"/>
        <w:jc w:val="center"/>
        <w:rPr>
          <w:b/>
          <w:bCs/>
          <w:lang w:val="tr-TR" w:eastAsia="tr-TR"/>
        </w:rPr>
      </w:pPr>
      <w:r w:rsidRPr="004C4A9E">
        <w:rPr>
          <w:b/>
          <w:bCs/>
          <w:lang w:val="tr-TR" w:eastAsia="tr-TR"/>
        </w:rPr>
        <w:t>201</w:t>
      </w:r>
      <w:r w:rsidR="006A48BB" w:rsidRPr="004C4A9E">
        <w:rPr>
          <w:b/>
          <w:bCs/>
          <w:lang w:val="tr-TR" w:eastAsia="tr-TR"/>
        </w:rPr>
        <w:t>5</w:t>
      </w:r>
      <w:r w:rsidR="00047550" w:rsidRPr="004C4A9E">
        <w:rPr>
          <w:b/>
          <w:bCs/>
          <w:lang w:val="tr-TR" w:eastAsia="tr-TR"/>
        </w:rPr>
        <w:t xml:space="preserve"> </w:t>
      </w:r>
      <w:r w:rsidR="009A6DFF" w:rsidRPr="004C4A9E">
        <w:rPr>
          <w:b/>
          <w:bCs/>
          <w:lang w:val="tr-TR" w:eastAsia="tr-TR"/>
        </w:rPr>
        <w:t xml:space="preserve"> YILI </w:t>
      </w:r>
      <w:r w:rsidR="00047550" w:rsidRPr="004C4A9E">
        <w:rPr>
          <w:b/>
          <w:bCs/>
          <w:lang w:val="tr-TR" w:eastAsia="tr-TR"/>
        </w:rPr>
        <w:t xml:space="preserve">MASRAF CETVELİ  </w:t>
      </w:r>
    </w:p>
    <w:p w:rsidR="00047550" w:rsidRPr="004C4A9E" w:rsidRDefault="00047550" w:rsidP="009A6DFF">
      <w:pPr>
        <w:autoSpaceDE w:val="0"/>
        <w:autoSpaceDN w:val="0"/>
        <w:adjustRightInd w:val="0"/>
        <w:jc w:val="center"/>
        <w:rPr>
          <w:b/>
          <w:bCs/>
          <w:lang w:val="tr-TR" w:eastAsia="tr-TR"/>
        </w:rPr>
      </w:pPr>
    </w:p>
    <w:p w:rsidR="009A6DFF" w:rsidRPr="004C4A9E" w:rsidRDefault="00047550" w:rsidP="009A6DFF">
      <w:pPr>
        <w:autoSpaceDE w:val="0"/>
        <w:autoSpaceDN w:val="0"/>
        <w:adjustRightInd w:val="0"/>
        <w:jc w:val="center"/>
        <w:rPr>
          <w:b/>
          <w:bCs/>
          <w:lang w:val="tr-TR" w:eastAsia="tr-TR"/>
        </w:rPr>
      </w:pPr>
      <w:r w:rsidRPr="004C4A9E">
        <w:rPr>
          <w:b/>
          <w:bCs/>
          <w:lang w:val="tr-TR" w:eastAsia="tr-TR"/>
        </w:rPr>
        <w:t>38.90</w:t>
      </w:r>
      <w:r w:rsidR="009A6DFF" w:rsidRPr="004C4A9E">
        <w:rPr>
          <w:b/>
          <w:bCs/>
          <w:lang w:val="tr-TR" w:eastAsia="tr-TR"/>
        </w:rPr>
        <w:t>GÜMÜŞHANE ÜNİVERSİTESİ</w:t>
      </w:r>
    </w:p>
    <w:p w:rsidR="009A6DFF" w:rsidRPr="004C4A9E" w:rsidRDefault="009A6DFF" w:rsidP="009A6DFF">
      <w:pPr>
        <w:autoSpaceDE w:val="0"/>
        <w:autoSpaceDN w:val="0"/>
        <w:adjustRightInd w:val="0"/>
        <w:jc w:val="center"/>
        <w:rPr>
          <w:b/>
          <w:bCs/>
          <w:lang w:val="tr-TR" w:eastAsia="tr-TR"/>
        </w:rPr>
      </w:pPr>
    </w:p>
    <w:tbl>
      <w:tblPr>
        <w:tblW w:w="10632" w:type="dxa"/>
        <w:tblInd w:w="-639" w:type="dxa"/>
        <w:tblCellMar>
          <w:left w:w="70" w:type="dxa"/>
          <w:right w:w="70" w:type="dxa"/>
        </w:tblCellMar>
        <w:tblLook w:val="04A0"/>
      </w:tblPr>
      <w:tblGrid>
        <w:gridCol w:w="795"/>
        <w:gridCol w:w="2760"/>
        <w:gridCol w:w="1880"/>
        <w:gridCol w:w="1880"/>
        <w:gridCol w:w="1880"/>
        <w:gridCol w:w="1437"/>
      </w:tblGrid>
      <w:tr w:rsidR="0089241F" w:rsidRPr="004C4A9E" w:rsidTr="0089241F">
        <w:trPr>
          <w:trHeight w:val="750"/>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41F" w:rsidRPr="004C4A9E" w:rsidRDefault="0089241F" w:rsidP="0089241F">
            <w:pPr>
              <w:jc w:val="center"/>
              <w:rPr>
                <w:rFonts w:ascii="Tahoma" w:hAnsi="Tahoma" w:cs="Tahoma"/>
                <w:b/>
                <w:bCs/>
                <w:sz w:val="20"/>
                <w:lang w:val="tr-TR" w:eastAsia="tr-TR"/>
              </w:rPr>
            </w:pPr>
            <w:r w:rsidRPr="004C4A9E">
              <w:rPr>
                <w:rFonts w:ascii="Tahoma" w:hAnsi="Tahoma" w:cs="Tahoma"/>
                <w:b/>
                <w:bCs/>
                <w:sz w:val="20"/>
                <w:lang w:val="tr-TR" w:eastAsia="tr-TR"/>
              </w:rPr>
              <w:t>BİRİM</w:t>
            </w:r>
          </w:p>
        </w:tc>
        <w:tc>
          <w:tcPr>
            <w:tcW w:w="2760" w:type="dxa"/>
            <w:tcBorders>
              <w:top w:val="single" w:sz="4" w:space="0" w:color="auto"/>
              <w:left w:val="nil"/>
              <w:bottom w:val="single" w:sz="4" w:space="0" w:color="auto"/>
              <w:right w:val="nil"/>
            </w:tcBorders>
            <w:shd w:val="clear" w:color="auto" w:fill="auto"/>
            <w:vAlign w:val="center"/>
            <w:hideMark/>
          </w:tcPr>
          <w:p w:rsidR="0089241F" w:rsidRPr="004C4A9E" w:rsidRDefault="0089241F" w:rsidP="0089241F">
            <w:pPr>
              <w:jc w:val="center"/>
              <w:rPr>
                <w:rFonts w:ascii="Tahoma" w:hAnsi="Tahoma" w:cs="Tahoma"/>
                <w:b/>
                <w:bCs/>
                <w:sz w:val="20"/>
                <w:lang w:val="tr-TR" w:eastAsia="tr-TR"/>
              </w:rPr>
            </w:pPr>
            <w:r w:rsidRPr="004C4A9E">
              <w:rPr>
                <w:rFonts w:ascii="Tahoma" w:hAnsi="Tahoma" w:cs="Tahoma"/>
                <w:b/>
                <w:bCs/>
                <w:sz w:val="20"/>
                <w:lang w:val="tr-TR" w:eastAsia="tr-TR"/>
              </w:rPr>
              <w:t>TERTİP</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41F" w:rsidRPr="004C4A9E" w:rsidRDefault="0089241F" w:rsidP="0089241F">
            <w:pPr>
              <w:jc w:val="center"/>
              <w:rPr>
                <w:rFonts w:ascii="Tahoma" w:hAnsi="Tahoma" w:cs="Tahoma"/>
                <w:b/>
                <w:bCs/>
                <w:sz w:val="20"/>
                <w:lang w:val="tr-TR" w:eastAsia="tr-TR"/>
              </w:rPr>
            </w:pPr>
            <w:r w:rsidRPr="004C4A9E">
              <w:rPr>
                <w:rFonts w:ascii="Tahoma" w:hAnsi="Tahoma" w:cs="Tahoma"/>
                <w:b/>
                <w:bCs/>
                <w:sz w:val="20"/>
                <w:lang w:val="tr-TR" w:eastAsia="tr-TR"/>
              </w:rPr>
              <w:t>TOPLAM ÖDENEK</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89241F" w:rsidRPr="004C4A9E" w:rsidRDefault="0089241F" w:rsidP="0089241F">
            <w:pPr>
              <w:jc w:val="center"/>
              <w:rPr>
                <w:rFonts w:ascii="Tahoma" w:hAnsi="Tahoma" w:cs="Tahoma"/>
                <w:b/>
                <w:bCs/>
                <w:sz w:val="20"/>
                <w:lang w:val="tr-TR" w:eastAsia="tr-TR"/>
              </w:rPr>
            </w:pPr>
            <w:r w:rsidRPr="004C4A9E">
              <w:rPr>
                <w:rFonts w:ascii="Tahoma" w:hAnsi="Tahoma" w:cs="Tahoma"/>
                <w:b/>
                <w:bCs/>
                <w:sz w:val="20"/>
                <w:lang w:val="tr-TR" w:eastAsia="tr-TR"/>
              </w:rPr>
              <w:t>HARCAMA</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89241F" w:rsidRPr="004C4A9E" w:rsidRDefault="0089241F" w:rsidP="0089241F">
            <w:pPr>
              <w:jc w:val="center"/>
              <w:rPr>
                <w:rFonts w:ascii="Tahoma" w:hAnsi="Tahoma" w:cs="Tahoma"/>
                <w:b/>
                <w:bCs/>
                <w:sz w:val="20"/>
                <w:lang w:val="tr-TR" w:eastAsia="tr-TR"/>
              </w:rPr>
            </w:pPr>
            <w:r w:rsidRPr="004C4A9E">
              <w:rPr>
                <w:rFonts w:ascii="Tahoma" w:hAnsi="Tahoma" w:cs="Tahoma"/>
                <w:b/>
                <w:bCs/>
                <w:sz w:val="20"/>
                <w:lang w:val="tr-TR" w:eastAsia="tr-TR"/>
              </w:rPr>
              <w:t>KALAN</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89241F" w:rsidRPr="004C4A9E" w:rsidRDefault="0089241F" w:rsidP="0089241F">
            <w:pPr>
              <w:jc w:val="center"/>
              <w:rPr>
                <w:rFonts w:ascii="Tahoma" w:hAnsi="Tahoma" w:cs="Tahoma"/>
                <w:b/>
                <w:bCs/>
                <w:sz w:val="20"/>
                <w:lang w:val="tr-TR" w:eastAsia="tr-TR"/>
              </w:rPr>
            </w:pPr>
            <w:r w:rsidRPr="004C4A9E">
              <w:rPr>
                <w:rFonts w:ascii="Tahoma" w:hAnsi="Tahoma" w:cs="Tahoma"/>
                <w:b/>
                <w:bCs/>
                <w:sz w:val="20"/>
                <w:lang w:val="tr-TR" w:eastAsia="tr-TR"/>
              </w:rPr>
              <w:t>HARCAMA (YÜZDE)</w:t>
            </w:r>
          </w:p>
        </w:tc>
      </w:tr>
      <w:tr w:rsidR="00F14F93" w:rsidRPr="004C4A9E" w:rsidTr="00843B3D">
        <w:trPr>
          <w:trHeight w:val="435"/>
        </w:trPr>
        <w:tc>
          <w:tcPr>
            <w:tcW w:w="7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4F93" w:rsidRPr="004C4A9E" w:rsidRDefault="00F14F93" w:rsidP="0089241F">
            <w:pPr>
              <w:jc w:val="center"/>
              <w:rPr>
                <w:rFonts w:ascii="Tahoma" w:hAnsi="Tahoma" w:cs="Tahoma"/>
                <w:b/>
                <w:bCs/>
                <w:sz w:val="22"/>
                <w:szCs w:val="22"/>
                <w:lang w:val="tr-TR" w:eastAsia="tr-TR"/>
              </w:rPr>
            </w:pPr>
            <w:r w:rsidRPr="004C4A9E">
              <w:rPr>
                <w:rFonts w:ascii="Tahoma" w:hAnsi="Tahoma" w:cs="Tahoma"/>
                <w:b/>
                <w:bCs/>
                <w:sz w:val="22"/>
                <w:szCs w:val="22"/>
                <w:lang w:val="tr-TR" w:eastAsia="tr-TR"/>
              </w:rPr>
              <w:t>912</w:t>
            </w:r>
          </w:p>
        </w:tc>
        <w:tc>
          <w:tcPr>
            <w:tcW w:w="2760" w:type="dxa"/>
            <w:tcBorders>
              <w:top w:val="nil"/>
              <w:left w:val="nil"/>
              <w:bottom w:val="single" w:sz="4" w:space="0" w:color="auto"/>
              <w:right w:val="single" w:sz="4" w:space="0" w:color="auto"/>
            </w:tcBorders>
            <w:shd w:val="clear" w:color="auto" w:fill="auto"/>
            <w:noWrap/>
            <w:vAlign w:val="bottom"/>
            <w:hideMark/>
          </w:tcPr>
          <w:p w:rsidR="00F14F93" w:rsidRPr="004C4A9E" w:rsidRDefault="00F14F93" w:rsidP="0089241F">
            <w:pPr>
              <w:rPr>
                <w:rFonts w:ascii="Tahoma" w:hAnsi="Tahoma" w:cs="Tahoma"/>
                <w:sz w:val="20"/>
                <w:lang w:val="tr-TR" w:eastAsia="tr-TR"/>
              </w:rPr>
            </w:pPr>
            <w:r w:rsidRPr="004C4A9E">
              <w:rPr>
                <w:rFonts w:ascii="Tahoma" w:hAnsi="Tahoma" w:cs="Tahoma"/>
                <w:sz w:val="20"/>
                <w:lang w:val="tr-TR" w:eastAsia="tr-TR"/>
              </w:rPr>
              <w:t>38.90.09.12-01.3.9.00-2-01.1</w:t>
            </w:r>
          </w:p>
        </w:tc>
        <w:tc>
          <w:tcPr>
            <w:tcW w:w="1880"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3E6C9E">
            <w:pPr>
              <w:jc w:val="center"/>
              <w:rPr>
                <w:rFonts w:ascii="Tahoma" w:hAnsi="Tahoma" w:cs="Tahoma"/>
                <w:sz w:val="20"/>
                <w:lang w:val="tr-TR" w:eastAsia="tr-TR"/>
              </w:rPr>
            </w:pPr>
            <w:r w:rsidRPr="004C4A9E">
              <w:rPr>
                <w:rFonts w:ascii="Tahoma" w:hAnsi="Tahoma" w:cs="Tahoma"/>
                <w:sz w:val="20"/>
                <w:lang w:val="tr-TR" w:eastAsia="tr-TR"/>
              </w:rPr>
              <w:t>134000</w:t>
            </w:r>
          </w:p>
        </w:tc>
        <w:tc>
          <w:tcPr>
            <w:tcW w:w="1880"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131996,57</w:t>
            </w:r>
          </w:p>
        </w:tc>
        <w:tc>
          <w:tcPr>
            <w:tcW w:w="1880"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2003,43</w:t>
            </w:r>
          </w:p>
        </w:tc>
        <w:tc>
          <w:tcPr>
            <w:tcW w:w="1437"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98</w:t>
            </w:r>
          </w:p>
        </w:tc>
      </w:tr>
      <w:tr w:rsidR="00F14F93" w:rsidRPr="004C4A9E" w:rsidTr="0089241F">
        <w:trPr>
          <w:trHeight w:val="435"/>
        </w:trPr>
        <w:tc>
          <w:tcPr>
            <w:tcW w:w="795" w:type="dxa"/>
            <w:vMerge/>
            <w:tcBorders>
              <w:top w:val="nil"/>
              <w:left w:val="single" w:sz="4" w:space="0" w:color="auto"/>
              <w:bottom w:val="single" w:sz="4" w:space="0" w:color="auto"/>
              <w:right w:val="single" w:sz="4" w:space="0" w:color="auto"/>
            </w:tcBorders>
            <w:vAlign w:val="center"/>
            <w:hideMark/>
          </w:tcPr>
          <w:p w:rsidR="00F14F93" w:rsidRPr="004C4A9E" w:rsidRDefault="00F14F93" w:rsidP="0089241F">
            <w:pPr>
              <w:rPr>
                <w:rFonts w:ascii="Tahoma" w:hAnsi="Tahoma" w:cs="Tahoma"/>
                <w:b/>
                <w:bCs/>
                <w:sz w:val="22"/>
                <w:szCs w:val="22"/>
                <w:lang w:val="tr-TR" w:eastAsia="tr-TR"/>
              </w:rPr>
            </w:pPr>
          </w:p>
        </w:tc>
        <w:tc>
          <w:tcPr>
            <w:tcW w:w="2760" w:type="dxa"/>
            <w:tcBorders>
              <w:top w:val="nil"/>
              <w:left w:val="nil"/>
              <w:bottom w:val="single" w:sz="4" w:space="0" w:color="auto"/>
              <w:right w:val="single" w:sz="4" w:space="0" w:color="auto"/>
            </w:tcBorders>
            <w:shd w:val="clear" w:color="auto" w:fill="auto"/>
            <w:noWrap/>
            <w:vAlign w:val="bottom"/>
            <w:hideMark/>
          </w:tcPr>
          <w:p w:rsidR="00F14F93" w:rsidRPr="004C4A9E" w:rsidRDefault="00F14F93" w:rsidP="0089241F">
            <w:pPr>
              <w:rPr>
                <w:rFonts w:ascii="Tahoma" w:hAnsi="Tahoma" w:cs="Tahoma"/>
                <w:sz w:val="20"/>
                <w:lang w:val="tr-TR" w:eastAsia="tr-TR"/>
              </w:rPr>
            </w:pPr>
            <w:r w:rsidRPr="004C4A9E">
              <w:rPr>
                <w:rFonts w:ascii="Tahoma" w:hAnsi="Tahoma" w:cs="Tahoma"/>
                <w:sz w:val="20"/>
                <w:lang w:val="tr-TR" w:eastAsia="tr-TR"/>
              </w:rPr>
              <w:t>38.90.09.12-01.3.9.00-2-02.1</w:t>
            </w:r>
          </w:p>
        </w:tc>
        <w:tc>
          <w:tcPr>
            <w:tcW w:w="1880"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18500</w:t>
            </w:r>
          </w:p>
        </w:tc>
        <w:tc>
          <w:tcPr>
            <w:tcW w:w="1880"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18323,18</w:t>
            </w:r>
          </w:p>
        </w:tc>
        <w:tc>
          <w:tcPr>
            <w:tcW w:w="1880"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176,82</w:t>
            </w:r>
          </w:p>
        </w:tc>
        <w:tc>
          <w:tcPr>
            <w:tcW w:w="1437"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99</w:t>
            </w:r>
          </w:p>
        </w:tc>
      </w:tr>
      <w:tr w:rsidR="00F14F93" w:rsidRPr="004C4A9E" w:rsidTr="0089241F">
        <w:trPr>
          <w:trHeight w:val="435"/>
        </w:trPr>
        <w:tc>
          <w:tcPr>
            <w:tcW w:w="795" w:type="dxa"/>
            <w:vMerge/>
            <w:tcBorders>
              <w:top w:val="nil"/>
              <w:left w:val="single" w:sz="4" w:space="0" w:color="auto"/>
              <w:bottom w:val="single" w:sz="4" w:space="0" w:color="auto"/>
              <w:right w:val="single" w:sz="4" w:space="0" w:color="auto"/>
            </w:tcBorders>
            <w:vAlign w:val="center"/>
            <w:hideMark/>
          </w:tcPr>
          <w:p w:rsidR="00F14F93" w:rsidRPr="004C4A9E" w:rsidRDefault="00F14F93" w:rsidP="0089241F">
            <w:pPr>
              <w:rPr>
                <w:rFonts w:ascii="Tahoma" w:hAnsi="Tahoma" w:cs="Tahoma"/>
                <w:b/>
                <w:bCs/>
                <w:sz w:val="22"/>
                <w:szCs w:val="22"/>
                <w:lang w:val="tr-TR" w:eastAsia="tr-TR"/>
              </w:rPr>
            </w:pPr>
          </w:p>
        </w:tc>
        <w:tc>
          <w:tcPr>
            <w:tcW w:w="2760" w:type="dxa"/>
            <w:tcBorders>
              <w:top w:val="nil"/>
              <w:left w:val="nil"/>
              <w:bottom w:val="single" w:sz="4" w:space="0" w:color="auto"/>
              <w:right w:val="single" w:sz="4" w:space="0" w:color="auto"/>
            </w:tcBorders>
            <w:shd w:val="clear" w:color="auto" w:fill="auto"/>
            <w:noWrap/>
            <w:vAlign w:val="bottom"/>
            <w:hideMark/>
          </w:tcPr>
          <w:p w:rsidR="00F14F93" w:rsidRPr="004C4A9E" w:rsidRDefault="00F14F93" w:rsidP="0089241F">
            <w:pPr>
              <w:rPr>
                <w:rFonts w:ascii="Tahoma" w:hAnsi="Tahoma" w:cs="Tahoma"/>
                <w:sz w:val="20"/>
                <w:lang w:val="tr-TR" w:eastAsia="tr-TR"/>
              </w:rPr>
            </w:pPr>
            <w:r w:rsidRPr="004C4A9E">
              <w:rPr>
                <w:rFonts w:ascii="Tahoma" w:hAnsi="Tahoma" w:cs="Tahoma"/>
                <w:sz w:val="20"/>
                <w:lang w:val="tr-TR" w:eastAsia="tr-TR"/>
              </w:rPr>
              <w:t>38.90.09.12-01.3.9.00-2-03.3</w:t>
            </w:r>
          </w:p>
        </w:tc>
        <w:tc>
          <w:tcPr>
            <w:tcW w:w="1880"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2500</w:t>
            </w:r>
          </w:p>
        </w:tc>
        <w:tc>
          <w:tcPr>
            <w:tcW w:w="1880"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1839,98</w:t>
            </w:r>
          </w:p>
        </w:tc>
        <w:tc>
          <w:tcPr>
            <w:tcW w:w="1880"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660,02</w:t>
            </w:r>
          </w:p>
        </w:tc>
        <w:tc>
          <w:tcPr>
            <w:tcW w:w="1437"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73</w:t>
            </w:r>
          </w:p>
        </w:tc>
      </w:tr>
      <w:tr w:rsidR="00F14F93" w:rsidRPr="004C4A9E" w:rsidTr="0089241F">
        <w:trPr>
          <w:trHeight w:val="435"/>
        </w:trPr>
        <w:tc>
          <w:tcPr>
            <w:tcW w:w="795" w:type="dxa"/>
            <w:vMerge/>
            <w:tcBorders>
              <w:top w:val="nil"/>
              <w:left w:val="single" w:sz="4" w:space="0" w:color="auto"/>
              <w:bottom w:val="single" w:sz="4" w:space="0" w:color="auto"/>
              <w:right w:val="single" w:sz="4" w:space="0" w:color="auto"/>
            </w:tcBorders>
            <w:vAlign w:val="center"/>
            <w:hideMark/>
          </w:tcPr>
          <w:p w:rsidR="00F14F93" w:rsidRPr="004C4A9E" w:rsidRDefault="00F14F93" w:rsidP="0089241F">
            <w:pPr>
              <w:rPr>
                <w:rFonts w:ascii="Tahoma" w:hAnsi="Tahoma" w:cs="Tahoma"/>
                <w:b/>
                <w:bCs/>
                <w:sz w:val="22"/>
                <w:szCs w:val="22"/>
                <w:lang w:val="tr-TR" w:eastAsia="tr-TR"/>
              </w:rPr>
            </w:pPr>
          </w:p>
        </w:tc>
        <w:tc>
          <w:tcPr>
            <w:tcW w:w="2760" w:type="dxa"/>
            <w:tcBorders>
              <w:top w:val="nil"/>
              <w:left w:val="nil"/>
              <w:bottom w:val="single" w:sz="4" w:space="0" w:color="auto"/>
              <w:right w:val="single" w:sz="4" w:space="0" w:color="auto"/>
            </w:tcBorders>
            <w:shd w:val="clear" w:color="auto" w:fill="auto"/>
            <w:noWrap/>
            <w:vAlign w:val="bottom"/>
            <w:hideMark/>
          </w:tcPr>
          <w:p w:rsidR="00F14F93" w:rsidRPr="004C4A9E" w:rsidRDefault="00F14F93" w:rsidP="0089241F">
            <w:pPr>
              <w:rPr>
                <w:rFonts w:ascii="Tahoma" w:hAnsi="Tahoma" w:cs="Tahoma"/>
                <w:sz w:val="20"/>
                <w:lang w:val="tr-TR" w:eastAsia="tr-TR"/>
              </w:rPr>
            </w:pPr>
            <w:r w:rsidRPr="004C4A9E">
              <w:rPr>
                <w:rFonts w:ascii="Tahoma" w:hAnsi="Tahoma" w:cs="Tahoma"/>
                <w:sz w:val="20"/>
                <w:lang w:val="tr-TR" w:eastAsia="tr-TR"/>
              </w:rPr>
              <w:t>38.90.09.12-01.3.9.00-2-03.4</w:t>
            </w:r>
          </w:p>
        </w:tc>
        <w:tc>
          <w:tcPr>
            <w:tcW w:w="1880"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14000</w:t>
            </w:r>
          </w:p>
        </w:tc>
        <w:tc>
          <w:tcPr>
            <w:tcW w:w="1880"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13582,11</w:t>
            </w:r>
          </w:p>
        </w:tc>
        <w:tc>
          <w:tcPr>
            <w:tcW w:w="1880"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417,89</w:t>
            </w:r>
          </w:p>
        </w:tc>
        <w:tc>
          <w:tcPr>
            <w:tcW w:w="1437"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99</w:t>
            </w:r>
          </w:p>
        </w:tc>
      </w:tr>
      <w:tr w:rsidR="00F14F93" w:rsidRPr="004C4A9E" w:rsidTr="0089241F">
        <w:trPr>
          <w:trHeight w:val="435"/>
        </w:trPr>
        <w:tc>
          <w:tcPr>
            <w:tcW w:w="795" w:type="dxa"/>
            <w:vMerge/>
            <w:tcBorders>
              <w:top w:val="nil"/>
              <w:left w:val="single" w:sz="4" w:space="0" w:color="auto"/>
              <w:bottom w:val="single" w:sz="4" w:space="0" w:color="auto"/>
              <w:right w:val="single" w:sz="4" w:space="0" w:color="auto"/>
            </w:tcBorders>
            <w:vAlign w:val="center"/>
            <w:hideMark/>
          </w:tcPr>
          <w:p w:rsidR="00F14F93" w:rsidRPr="004C4A9E" w:rsidRDefault="00F14F93" w:rsidP="0089241F">
            <w:pPr>
              <w:rPr>
                <w:rFonts w:ascii="Tahoma" w:hAnsi="Tahoma" w:cs="Tahoma"/>
                <w:b/>
                <w:bCs/>
                <w:sz w:val="22"/>
                <w:szCs w:val="22"/>
                <w:lang w:val="tr-TR" w:eastAsia="tr-TR"/>
              </w:rPr>
            </w:pPr>
          </w:p>
        </w:tc>
        <w:tc>
          <w:tcPr>
            <w:tcW w:w="2760" w:type="dxa"/>
            <w:tcBorders>
              <w:top w:val="nil"/>
              <w:left w:val="nil"/>
              <w:bottom w:val="single" w:sz="4" w:space="0" w:color="auto"/>
              <w:right w:val="single" w:sz="4" w:space="0" w:color="auto"/>
            </w:tcBorders>
            <w:shd w:val="clear" w:color="auto" w:fill="auto"/>
            <w:noWrap/>
            <w:vAlign w:val="bottom"/>
            <w:hideMark/>
          </w:tcPr>
          <w:p w:rsidR="00F14F93" w:rsidRPr="004C4A9E" w:rsidRDefault="00F14F93" w:rsidP="0089241F">
            <w:pPr>
              <w:rPr>
                <w:rFonts w:ascii="Tahoma" w:hAnsi="Tahoma" w:cs="Tahoma"/>
                <w:sz w:val="20"/>
                <w:lang w:val="tr-TR" w:eastAsia="tr-TR"/>
              </w:rPr>
            </w:pPr>
            <w:r w:rsidRPr="004C4A9E">
              <w:rPr>
                <w:rFonts w:ascii="Tahoma" w:hAnsi="Tahoma" w:cs="Tahoma"/>
                <w:sz w:val="20"/>
                <w:lang w:val="tr-TR" w:eastAsia="tr-TR"/>
              </w:rPr>
              <w:t>38.90.09.12-01.3.9.00-2-03.5</w:t>
            </w:r>
          </w:p>
        </w:tc>
        <w:tc>
          <w:tcPr>
            <w:tcW w:w="1880"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0</w:t>
            </w:r>
          </w:p>
        </w:tc>
        <w:tc>
          <w:tcPr>
            <w:tcW w:w="1880"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0</w:t>
            </w:r>
          </w:p>
        </w:tc>
        <w:tc>
          <w:tcPr>
            <w:tcW w:w="1880"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0</w:t>
            </w:r>
          </w:p>
        </w:tc>
        <w:tc>
          <w:tcPr>
            <w:tcW w:w="1437" w:type="dxa"/>
            <w:tcBorders>
              <w:top w:val="nil"/>
              <w:left w:val="nil"/>
              <w:bottom w:val="single" w:sz="4" w:space="0" w:color="auto"/>
              <w:right w:val="single" w:sz="4" w:space="0" w:color="auto"/>
            </w:tcBorders>
            <w:shd w:val="clear" w:color="auto" w:fill="auto"/>
            <w:noWrap/>
            <w:vAlign w:val="center"/>
            <w:hideMark/>
          </w:tcPr>
          <w:p w:rsidR="00F14F93" w:rsidRPr="004C4A9E" w:rsidRDefault="003E6C9E" w:rsidP="0089241F">
            <w:pPr>
              <w:jc w:val="center"/>
              <w:rPr>
                <w:rFonts w:ascii="Tahoma" w:hAnsi="Tahoma" w:cs="Tahoma"/>
                <w:sz w:val="20"/>
                <w:lang w:val="tr-TR" w:eastAsia="tr-TR"/>
              </w:rPr>
            </w:pPr>
            <w:r w:rsidRPr="004C4A9E">
              <w:rPr>
                <w:rFonts w:ascii="Tahoma" w:hAnsi="Tahoma" w:cs="Tahoma"/>
                <w:sz w:val="20"/>
                <w:lang w:val="tr-TR" w:eastAsia="tr-TR"/>
              </w:rPr>
              <w:t>0</w:t>
            </w:r>
          </w:p>
        </w:tc>
      </w:tr>
    </w:tbl>
    <w:p w:rsidR="009A6DFF" w:rsidRPr="004C4A9E" w:rsidRDefault="009A6DFF" w:rsidP="009A6DFF">
      <w:pPr>
        <w:autoSpaceDE w:val="0"/>
        <w:autoSpaceDN w:val="0"/>
        <w:adjustRightInd w:val="0"/>
        <w:jc w:val="center"/>
        <w:rPr>
          <w:b/>
          <w:bCs/>
          <w:lang w:val="tr-TR" w:eastAsia="tr-TR"/>
        </w:rPr>
      </w:pPr>
    </w:p>
    <w:p w:rsidR="007746B2" w:rsidRPr="004C4A9E" w:rsidRDefault="007746B2" w:rsidP="00245E2F">
      <w:pPr>
        <w:tabs>
          <w:tab w:val="left" w:pos="5620"/>
        </w:tabs>
        <w:ind w:firstLine="540"/>
        <w:rPr>
          <w:sz w:val="22"/>
          <w:szCs w:val="22"/>
          <w:lang w:val="tr-TR"/>
        </w:rPr>
      </w:pPr>
    </w:p>
    <w:p w:rsidR="00391ACF" w:rsidRPr="004C4A9E" w:rsidRDefault="00391ACF" w:rsidP="008706E6">
      <w:pPr>
        <w:numPr>
          <w:ilvl w:val="0"/>
          <w:numId w:val="7"/>
        </w:numPr>
        <w:tabs>
          <w:tab w:val="left" w:pos="5620"/>
        </w:tabs>
        <w:rPr>
          <w:lang w:val="tr-TR" w:eastAsia="tr-TR"/>
        </w:rPr>
      </w:pPr>
      <w:r w:rsidRPr="004C4A9E">
        <w:rPr>
          <w:lang w:val="tr-TR" w:eastAsia="tr-TR"/>
        </w:rPr>
        <w:t>Hukuk Müşavirliği</w:t>
      </w:r>
      <w:r w:rsidR="008B773E" w:rsidRPr="004C4A9E">
        <w:rPr>
          <w:lang w:val="tr-TR" w:eastAsia="tr-TR"/>
        </w:rPr>
        <w:t xml:space="preserve"> biriminde</w:t>
      </w:r>
      <w:r w:rsidRPr="004C4A9E">
        <w:rPr>
          <w:lang w:val="tr-TR" w:eastAsia="tr-TR"/>
        </w:rPr>
        <w:t xml:space="preserve"> mali nitelikli faaliyet ve proje yürüt</w:t>
      </w:r>
      <w:r w:rsidR="008B773E" w:rsidRPr="004C4A9E">
        <w:rPr>
          <w:lang w:val="tr-TR" w:eastAsia="tr-TR"/>
        </w:rPr>
        <w:t>ül</w:t>
      </w:r>
      <w:r w:rsidRPr="004C4A9E">
        <w:rPr>
          <w:lang w:val="tr-TR" w:eastAsia="tr-TR"/>
        </w:rPr>
        <w:t>memektedir.</w:t>
      </w:r>
    </w:p>
    <w:p w:rsidR="008706E6" w:rsidRPr="004C4A9E" w:rsidRDefault="008706E6" w:rsidP="00391ACF">
      <w:pPr>
        <w:tabs>
          <w:tab w:val="left" w:pos="5620"/>
        </w:tabs>
        <w:ind w:firstLine="540"/>
        <w:rPr>
          <w:sz w:val="22"/>
          <w:szCs w:val="22"/>
          <w:lang w:val="tr-TR"/>
        </w:rPr>
      </w:pPr>
    </w:p>
    <w:p w:rsidR="004A381A" w:rsidRDefault="004A381A"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9844E5" w:rsidRDefault="009844E5" w:rsidP="00245E2F">
      <w:pPr>
        <w:tabs>
          <w:tab w:val="left" w:pos="5620"/>
        </w:tabs>
        <w:ind w:firstLine="540"/>
        <w:rPr>
          <w:b/>
          <w:sz w:val="22"/>
          <w:szCs w:val="22"/>
          <w:lang w:val="tr-TR"/>
        </w:rPr>
      </w:pPr>
    </w:p>
    <w:p w:rsidR="00245E2F" w:rsidRPr="004C4A9E" w:rsidRDefault="00245E2F" w:rsidP="00245E2F">
      <w:pPr>
        <w:tabs>
          <w:tab w:val="left" w:pos="5620"/>
        </w:tabs>
        <w:ind w:firstLine="540"/>
        <w:rPr>
          <w:b/>
          <w:sz w:val="22"/>
          <w:szCs w:val="22"/>
          <w:lang w:val="tr-TR"/>
        </w:rPr>
      </w:pPr>
      <w:r w:rsidRPr="004C4A9E">
        <w:rPr>
          <w:b/>
          <w:sz w:val="22"/>
          <w:szCs w:val="22"/>
          <w:lang w:val="tr-TR"/>
        </w:rPr>
        <w:lastRenderedPageBreak/>
        <w:t>B- Performans Bilgileri</w:t>
      </w:r>
    </w:p>
    <w:p w:rsidR="00245E2F" w:rsidRPr="004C4A9E" w:rsidRDefault="00245E2F" w:rsidP="00245E2F">
      <w:pPr>
        <w:tabs>
          <w:tab w:val="left" w:pos="5620"/>
        </w:tabs>
        <w:ind w:firstLine="540"/>
        <w:rPr>
          <w:b/>
          <w:sz w:val="22"/>
          <w:szCs w:val="22"/>
          <w:lang w:val="tr-TR"/>
        </w:rPr>
      </w:pPr>
    </w:p>
    <w:p w:rsidR="00245E2F" w:rsidRPr="004C4A9E" w:rsidRDefault="00245E2F" w:rsidP="00245E2F">
      <w:pPr>
        <w:tabs>
          <w:tab w:val="left" w:pos="5620"/>
        </w:tabs>
        <w:ind w:firstLine="540"/>
        <w:rPr>
          <w:sz w:val="22"/>
          <w:szCs w:val="22"/>
          <w:lang w:val="tr-TR"/>
        </w:rPr>
      </w:pPr>
      <w:r w:rsidRPr="004C4A9E">
        <w:rPr>
          <w:sz w:val="22"/>
          <w:szCs w:val="22"/>
          <w:lang w:val="tr-TR"/>
        </w:rPr>
        <w:t xml:space="preserve">      </w:t>
      </w:r>
      <w:r w:rsidRPr="004C4A9E">
        <w:rPr>
          <w:b/>
          <w:sz w:val="22"/>
          <w:szCs w:val="22"/>
          <w:lang w:val="tr-TR"/>
        </w:rPr>
        <w:t>1- Faaliyet ve Proje Bilgileri</w:t>
      </w:r>
      <w:r w:rsidRPr="004C4A9E">
        <w:rPr>
          <w:sz w:val="22"/>
          <w:szCs w:val="22"/>
          <w:lang w:val="tr-TR"/>
        </w:rPr>
        <w:t xml:space="preserve"> </w:t>
      </w:r>
    </w:p>
    <w:p w:rsidR="009A6DFF" w:rsidRPr="004C4A9E" w:rsidRDefault="009A6DFF" w:rsidP="00245E2F">
      <w:pPr>
        <w:tabs>
          <w:tab w:val="left" w:pos="5620"/>
        </w:tabs>
        <w:ind w:firstLine="540"/>
        <w:rPr>
          <w:sz w:val="22"/>
          <w:szCs w:val="22"/>
          <w:lang w:val="tr-TR"/>
        </w:rPr>
      </w:pPr>
    </w:p>
    <w:p w:rsidR="009A6DFF" w:rsidRPr="004C4A9E" w:rsidRDefault="009A6DFF" w:rsidP="009A6DFF">
      <w:pPr>
        <w:ind w:firstLine="540"/>
        <w:rPr>
          <w:lang w:val="tr-TR" w:eastAsia="tr-TR"/>
        </w:rPr>
      </w:pPr>
      <w:r w:rsidRPr="004C4A9E">
        <w:rPr>
          <w:lang w:val="tr-TR" w:eastAsia="tr-TR"/>
        </w:rPr>
        <w:t>Hukuk Müşavirliği</w:t>
      </w:r>
      <w:r w:rsidR="007746B2" w:rsidRPr="004C4A9E">
        <w:rPr>
          <w:lang w:val="tr-TR" w:eastAsia="tr-TR"/>
        </w:rPr>
        <w:t>,</w:t>
      </w:r>
      <w:r w:rsidRPr="004C4A9E">
        <w:rPr>
          <w:lang w:val="tr-TR" w:eastAsia="tr-TR"/>
        </w:rPr>
        <w:t xml:space="preserve"> mali nitelikli faaliyet ve proje yürütmemektedir. Dava, icra takibi bilgileri bir alt başlıkta tablo olarak sunulmuştur.</w:t>
      </w:r>
    </w:p>
    <w:p w:rsidR="007746B2" w:rsidRPr="004C4A9E" w:rsidRDefault="007746B2" w:rsidP="009A6DFF">
      <w:pPr>
        <w:ind w:firstLine="540"/>
        <w:rPr>
          <w:lang w:val="tr-TR" w:eastAsia="tr-TR"/>
        </w:rPr>
      </w:pPr>
    </w:p>
    <w:p w:rsidR="007746B2" w:rsidRPr="004C4A9E" w:rsidRDefault="007746B2" w:rsidP="007746B2">
      <w:pPr>
        <w:autoSpaceDE w:val="0"/>
        <w:autoSpaceDN w:val="0"/>
        <w:adjustRightInd w:val="0"/>
        <w:ind w:left="708"/>
        <w:rPr>
          <w:b/>
          <w:bCs/>
          <w:lang w:val="tr-TR" w:eastAsia="tr-TR"/>
        </w:rPr>
      </w:pPr>
      <w:r w:rsidRPr="004C4A9E">
        <w:rPr>
          <w:b/>
          <w:bCs/>
          <w:lang w:val="tr-TR" w:eastAsia="tr-TR"/>
        </w:rPr>
        <w:t xml:space="preserve"> 2-Performans Sonuçları Tablosu</w:t>
      </w:r>
    </w:p>
    <w:p w:rsidR="007746B2" w:rsidRPr="004C4A9E" w:rsidRDefault="007746B2" w:rsidP="007746B2">
      <w:pPr>
        <w:autoSpaceDE w:val="0"/>
        <w:autoSpaceDN w:val="0"/>
        <w:adjustRightInd w:val="0"/>
        <w:ind w:left="360"/>
        <w:rPr>
          <w:b/>
          <w:bCs/>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7746B2" w:rsidRPr="004C4A9E" w:rsidTr="007A2013">
        <w:trPr>
          <w:trHeight w:val="930"/>
        </w:trPr>
        <w:tc>
          <w:tcPr>
            <w:tcW w:w="4606" w:type="dxa"/>
            <w:vAlign w:val="center"/>
          </w:tcPr>
          <w:p w:rsidR="007746B2" w:rsidRPr="004C4A9E" w:rsidRDefault="007746B2" w:rsidP="007A2013">
            <w:pPr>
              <w:autoSpaceDE w:val="0"/>
              <w:autoSpaceDN w:val="0"/>
              <w:adjustRightInd w:val="0"/>
              <w:jc w:val="center"/>
              <w:rPr>
                <w:b/>
                <w:bCs/>
                <w:lang w:val="tr-TR" w:eastAsia="tr-TR"/>
              </w:rPr>
            </w:pPr>
            <w:r w:rsidRPr="004C4A9E">
              <w:rPr>
                <w:b/>
                <w:bCs/>
                <w:lang w:val="tr-TR" w:eastAsia="tr-TR"/>
              </w:rPr>
              <w:t>GÜMÜŞHANE ÜNİVERSİTESİ</w:t>
            </w:r>
          </w:p>
          <w:p w:rsidR="007746B2" w:rsidRPr="004C4A9E" w:rsidRDefault="007746B2" w:rsidP="007A2013">
            <w:pPr>
              <w:autoSpaceDE w:val="0"/>
              <w:autoSpaceDN w:val="0"/>
              <w:adjustRightInd w:val="0"/>
              <w:jc w:val="center"/>
              <w:rPr>
                <w:b/>
                <w:bCs/>
                <w:lang w:val="tr-TR" w:eastAsia="tr-TR"/>
              </w:rPr>
            </w:pPr>
            <w:r w:rsidRPr="004C4A9E">
              <w:rPr>
                <w:b/>
                <w:bCs/>
                <w:lang w:val="tr-TR" w:eastAsia="tr-TR"/>
              </w:rPr>
              <w:t>HUKUK MÜŞAVİRLİĞİ</w:t>
            </w:r>
          </w:p>
          <w:p w:rsidR="007746B2" w:rsidRPr="004C4A9E" w:rsidRDefault="007746B2" w:rsidP="007A2013">
            <w:pPr>
              <w:autoSpaceDE w:val="0"/>
              <w:autoSpaceDN w:val="0"/>
              <w:adjustRightInd w:val="0"/>
              <w:jc w:val="center"/>
              <w:rPr>
                <w:b/>
                <w:bCs/>
                <w:lang w:val="tr-TR" w:eastAsia="tr-TR"/>
              </w:rPr>
            </w:pPr>
            <w:r w:rsidRPr="004C4A9E">
              <w:rPr>
                <w:b/>
                <w:bCs/>
                <w:lang w:val="tr-TR" w:eastAsia="tr-TR"/>
              </w:rPr>
              <w:t>DAVA DOSYALARI</w:t>
            </w:r>
          </w:p>
        </w:tc>
        <w:tc>
          <w:tcPr>
            <w:tcW w:w="4606" w:type="dxa"/>
            <w:vAlign w:val="center"/>
          </w:tcPr>
          <w:p w:rsidR="007746B2" w:rsidRPr="004C4A9E" w:rsidRDefault="00B82973" w:rsidP="006A48BB">
            <w:pPr>
              <w:autoSpaceDE w:val="0"/>
              <w:autoSpaceDN w:val="0"/>
              <w:adjustRightInd w:val="0"/>
              <w:jc w:val="center"/>
              <w:rPr>
                <w:b/>
                <w:bCs/>
                <w:lang w:val="tr-TR" w:eastAsia="tr-TR"/>
              </w:rPr>
            </w:pPr>
            <w:r w:rsidRPr="004C4A9E">
              <w:rPr>
                <w:b/>
                <w:bCs/>
                <w:lang w:val="tr-TR" w:eastAsia="tr-TR"/>
              </w:rPr>
              <w:t>201</w:t>
            </w:r>
            <w:r w:rsidR="006A48BB" w:rsidRPr="004C4A9E">
              <w:rPr>
                <w:b/>
                <w:bCs/>
                <w:lang w:val="tr-TR" w:eastAsia="tr-TR"/>
              </w:rPr>
              <w:t>5</w:t>
            </w:r>
            <w:r w:rsidR="007746B2" w:rsidRPr="004C4A9E">
              <w:rPr>
                <w:b/>
                <w:bCs/>
                <w:lang w:val="tr-TR" w:eastAsia="tr-TR"/>
              </w:rPr>
              <w:t xml:space="preserve"> YILI</w:t>
            </w:r>
          </w:p>
        </w:tc>
      </w:tr>
      <w:tr w:rsidR="007746B2" w:rsidRPr="004C4A9E" w:rsidTr="007A2013">
        <w:trPr>
          <w:trHeight w:val="534"/>
        </w:trPr>
        <w:tc>
          <w:tcPr>
            <w:tcW w:w="4606" w:type="dxa"/>
            <w:vAlign w:val="center"/>
          </w:tcPr>
          <w:p w:rsidR="007746B2" w:rsidRPr="004C4A9E" w:rsidRDefault="007746B2" w:rsidP="007A2013">
            <w:pPr>
              <w:autoSpaceDE w:val="0"/>
              <w:autoSpaceDN w:val="0"/>
              <w:adjustRightInd w:val="0"/>
              <w:rPr>
                <w:b/>
                <w:bCs/>
                <w:lang w:val="tr-TR" w:eastAsia="tr-TR"/>
              </w:rPr>
            </w:pPr>
            <w:r w:rsidRPr="004C4A9E">
              <w:rPr>
                <w:b/>
                <w:bCs/>
                <w:lang w:val="tr-TR" w:eastAsia="tr-TR"/>
              </w:rPr>
              <w:t>AÇILAN DAVALAR ve İCRA TAKİPLERİ</w:t>
            </w:r>
          </w:p>
        </w:tc>
        <w:tc>
          <w:tcPr>
            <w:tcW w:w="4606" w:type="dxa"/>
          </w:tcPr>
          <w:p w:rsidR="007746B2" w:rsidRPr="004C4A9E" w:rsidRDefault="0093690F" w:rsidP="007A2013">
            <w:pPr>
              <w:autoSpaceDE w:val="0"/>
              <w:autoSpaceDN w:val="0"/>
              <w:adjustRightInd w:val="0"/>
              <w:jc w:val="center"/>
              <w:rPr>
                <w:b/>
                <w:bCs/>
                <w:lang w:val="tr-TR" w:eastAsia="tr-TR"/>
              </w:rPr>
            </w:pPr>
            <w:r w:rsidRPr="004C4A9E">
              <w:rPr>
                <w:b/>
                <w:bCs/>
                <w:lang w:val="tr-TR" w:eastAsia="tr-TR"/>
              </w:rPr>
              <w:t>17+9</w:t>
            </w:r>
            <w:r w:rsidR="00E86209" w:rsidRPr="004C4A9E">
              <w:rPr>
                <w:b/>
                <w:bCs/>
                <w:lang w:val="tr-TR" w:eastAsia="tr-TR"/>
              </w:rPr>
              <w:t>=26</w:t>
            </w:r>
          </w:p>
        </w:tc>
      </w:tr>
      <w:tr w:rsidR="007746B2" w:rsidRPr="004C4A9E" w:rsidTr="007A2013">
        <w:trPr>
          <w:trHeight w:val="527"/>
        </w:trPr>
        <w:tc>
          <w:tcPr>
            <w:tcW w:w="4606" w:type="dxa"/>
          </w:tcPr>
          <w:p w:rsidR="007746B2" w:rsidRPr="004C4A9E" w:rsidRDefault="007746B2" w:rsidP="007A2013">
            <w:pPr>
              <w:autoSpaceDE w:val="0"/>
              <w:autoSpaceDN w:val="0"/>
              <w:adjustRightInd w:val="0"/>
              <w:rPr>
                <w:bCs/>
                <w:lang w:val="tr-TR" w:eastAsia="tr-TR"/>
              </w:rPr>
            </w:pPr>
            <w:r w:rsidRPr="004C4A9E">
              <w:rPr>
                <w:bCs/>
                <w:lang w:val="tr-TR" w:eastAsia="tr-TR"/>
              </w:rPr>
              <w:t>Öğrenci Konulu</w:t>
            </w:r>
          </w:p>
        </w:tc>
        <w:tc>
          <w:tcPr>
            <w:tcW w:w="4606" w:type="dxa"/>
          </w:tcPr>
          <w:p w:rsidR="007746B2" w:rsidRPr="004C4A9E" w:rsidRDefault="0093690F" w:rsidP="007A2013">
            <w:pPr>
              <w:autoSpaceDE w:val="0"/>
              <w:autoSpaceDN w:val="0"/>
              <w:adjustRightInd w:val="0"/>
              <w:jc w:val="center"/>
              <w:rPr>
                <w:bCs/>
                <w:lang w:val="tr-TR" w:eastAsia="tr-TR"/>
              </w:rPr>
            </w:pPr>
            <w:r w:rsidRPr="004C4A9E">
              <w:rPr>
                <w:bCs/>
                <w:lang w:val="tr-TR" w:eastAsia="tr-TR"/>
              </w:rPr>
              <w:t>1</w:t>
            </w:r>
            <w:r w:rsidR="00B17E7D" w:rsidRPr="004C4A9E">
              <w:rPr>
                <w:bCs/>
                <w:lang w:val="tr-TR" w:eastAsia="tr-TR"/>
              </w:rPr>
              <w:t>+0=1</w:t>
            </w:r>
          </w:p>
        </w:tc>
      </w:tr>
      <w:tr w:rsidR="007746B2" w:rsidRPr="004C4A9E" w:rsidTr="007A2013">
        <w:trPr>
          <w:trHeight w:val="508"/>
        </w:trPr>
        <w:tc>
          <w:tcPr>
            <w:tcW w:w="4606" w:type="dxa"/>
          </w:tcPr>
          <w:p w:rsidR="007746B2" w:rsidRPr="004C4A9E" w:rsidRDefault="007746B2" w:rsidP="007A2013">
            <w:pPr>
              <w:autoSpaceDE w:val="0"/>
              <w:autoSpaceDN w:val="0"/>
              <w:adjustRightInd w:val="0"/>
              <w:rPr>
                <w:bCs/>
                <w:lang w:val="tr-TR" w:eastAsia="tr-TR"/>
              </w:rPr>
            </w:pPr>
            <w:r w:rsidRPr="004C4A9E">
              <w:rPr>
                <w:bCs/>
                <w:lang w:val="tr-TR" w:eastAsia="tr-TR"/>
              </w:rPr>
              <w:t>Akademik Personel</w:t>
            </w:r>
          </w:p>
        </w:tc>
        <w:tc>
          <w:tcPr>
            <w:tcW w:w="4606" w:type="dxa"/>
          </w:tcPr>
          <w:p w:rsidR="007746B2" w:rsidRPr="004C4A9E" w:rsidRDefault="00E86209" w:rsidP="007A2013">
            <w:pPr>
              <w:autoSpaceDE w:val="0"/>
              <w:autoSpaceDN w:val="0"/>
              <w:adjustRightInd w:val="0"/>
              <w:jc w:val="center"/>
              <w:rPr>
                <w:bCs/>
                <w:lang w:val="tr-TR" w:eastAsia="tr-TR"/>
              </w:rPr>
            </w:pPr>
            <w:r w:rsidRPr="004C4A9E">
              <w:rPr>
                <w:bCs/>
                <w:lang w:val="tr-TR" w:eastAsia="tr-TR"/>
              </w:rPr>
              <w:t>4+2=6</w:t>
            </w:r>
          </w:p>
        </w:tc>
      </w:tr>
      <w:tr w:rsidR="007746B2" w:rsidRPr="004C4A9E" w:rsidTr="007A2013">
        <w:trPr>
          <w:trHeight w:val="544"/>
        </w:trPr>
        <w:tc>
          <w:tcPr>
            <w:tcW w:w="4606" w:type="dxa"/>
          </w:tcPr>
          <w:p w:rsidR="007746B2" w:rsidRPr="004C4A9E" w:rsidRDefault="007746B2" w:rsidP="007A2013">
            <w:pPr>
              <w:autoSpaceDE w:val="0"/>
              <w:autoSpaceDN w:val="0"/>
              <w:adjustRightInd w:val="0"/>
              <w:rPr>
                <w:bCs/>
                <w:lang w:val="tr-TR" w:eastAsia="tr-TR"/>
              </w:rPr>
            </w:pPr>
            <w:r w:rsidRPr="004C4A9E">
              <w:rPr>
                <w:bCs/>
                <w:lang w:val="tr-TR" w:eastAsia="tr-TR"/>
              </w:rPr>
              <w:t>İdari Personel</w:t>
            </w:r>
          </w:p>
        </w:tc>
        <w:tc>
          <w:tcPr>
            <w:tcW w:w="4606" w:type="dxa"/>
          </w:tcPr>
          <w:p w:rsidR="007746B2" w:rsidRPr="004C4A9E" w:rsidRDefault="00E86209" w:rsidP="007A2013">
            <w:pPr>
              <w:autoSpaceDE w:val="0"/>
              <w:autoSpaceDN w:val="0"/>
              <w:adjustRightInd w:val="0"/>
              <w:jc w:val="center"/>
              <w:rPr>
                <w:bCs/>
                <w:lang w:val="tr-TR" w:eastAsia="tr-TR"/>
              </w:rPr>
            </w:pPr>
            <w:r w:rsidRPr="004C4A9E">
              <w:rPr>
                <w:bCs/>
                <w:lang w:val="tr-TR" w:eastAsia="tr-TR"/>
              </w:rPr>
              <w:t>8+1=9</w:t>
            </w:r>
          </w:p>
        </w:tc>
      </w:tr>
      <w:tr w:rsidR="007746B2" w:rsidRPr="004C4A9E" w:rsidTr="007A2013">
        <w:trPr>
          <w:trHeight w:val="524"/>
        </w:trPr>
        <w:tc>
          <w:tcPr>
            <w:tcW w:w="4606" w:type="dxa"/>
          </w:tcPr>
          <w:p w:rsidR="007746B2" w:rsidRPr="004C4A9E" w:rsidRDefault="007746B2" w:rsidP="007A2013">
            <w:pPr>
              <w:autoSpaceDE w:val="0"/>
              <w:autoSpaceDN w:val="0"/>
              <w:adjustRightInd w:val="0"/>
              <w:rPr>
                <w:bCs/>
                <w:lang w:val="tr-TR" w:eastAsia="tr-TR"/>
              </w:rPr>
            </w:pPr>
            <w:r w:rsidRPr="004C4A9E">
              <w:rPr>
                <w:bCs/>
                <w:lang w:val="tr-TR" w:eastAsia="tr-TR"/>
              </w:rPr>
              <w:t>Diğer Konulu</w:t>
            </w:r>
          </w:p>
        </w:tc>
        <w:tc>
          <w:tcPr>
            <w:tcW w:w="4606" w:type="dxa"/>
          </w:tcPr>
          <w:p w:rsidR="007746B2" w:rsidRPr="004C4A9E" w:rsidRDefault="00391EB5" w:rsidP="00391EB5">
            <w:pPr>
              <w:autoSpaceDE w:val="0"/>
              <w:autoSpaceDN w:val="0"/>
              <w:adjustRightInd w:val="0"/>
              <w:jc w:val="center"/>
              <w:rPr>
                <w:bCs/>
                <w:lang w:val="tr-TR" w:eastAsia="tr-TR"/>
              </w:rPr>
            </w:pPr>
            <w:r w:rsidRPr="004C4A9E">
              <w:rPr>
                <w:bCs/>
                <w:lang w:val="tr-TR" w:eastAsia="tr-TR"/>
              </w:rPr>
              <w:t>4</w:t>
            </w:r>
            <w:r w:rsidR="00E86209" w:rsidRPr="004C4A9E">
              <w:rPr>
                <w:bCs/>
                <w:lang w:val="tr-TR" w:eastAsia="tr-TR"/>
              </w:rPr>
              <w:t>+</w:t>
            </w:r>
            <w:r w:rsidRPr="004C4A9E">
              <w:rPr>
                <w:bCs/>
                <w:lang w:val="tr-TR" w:eastAsia="tr-TR"/>
              </w:rPr>
              <w:t>6</w:t>
            </w:r>
            <w:r w:rsidR="00E86209" w:rsidRPr="004C4A9E">
              <w:rPr>
                <w:bCs/>
                <w:lang w:val="tr-TR" w:eastAsia="tr-TR"/>
              </w:rPr>
              <w:t>=1</w:t>
            </w:r>
            <w:r w:rsidRPr="004C4A9E">
              <w:rPr>
                <w:bCs/>
                <w:lang w:val="tr-TR" w:eastAsia="tr-TR"/>
              </w:rPr>
              <w:t>0</w:t>
            </w:r>
          </w:p>
        </w:tc>
      </w:tr>
      <w:tr w:rsidR="007746B2" w:rsidRPr="004C4A9E" w:rsidTr="007A2013">
        <w:trPr>
          <w:trHeight w:val="532"/>
        </w:trPr>
        <w:tc>
          <w:tcPr>
            <w:tcW w:w="4606" w:type="dxa"/>
            <w:vAlign w:val="center"/>
          </w:tcPr>
          <w:p w:rsidR="007746B2" w:rsidRPr="004C4A9E" w:rsidRDefault="007746B2" w:rsidP="007A2013">
            <w:pPr>
              <w:autoSpaceDE w:val="0"/>
              <w:autoSpaceDN w:val="0"/>
              <w:adjustRightInd w:val="0"/>
              <w:rPr>
                <w:b/>
                <w:bCs/>
                <w:lang w:val="tr-TR" w:eastAsia="tr-TR"/>
              </w:rPr>
            </w:pPr>
            <w:r w:rsidRPr="004C4A9E">
              <w:rPr>
                <w:b/>
                <w:bCs/>
                <w:lang w:val="tr-TR" w:eastAsia="tr-TR"/>
              </w:rPr>
              <w:t>DEVAM EDEN DAVALAR</w:t>
            </w:r>
          </w:p>
        </w:tc>
        <w:tc>
          <w:tcPr>
            <w:tcW w:w="4606" w:type="dxa"/>
          </w:tcPr>
          <w:p w:rsidR="007746B2" w:rsidRPr="004C4A9E" w:rsidRDefault="00F74772" w:rsidP="007A2013">
            <w:pPr>
              <w:autoSpaceDE w:val="0"/>
              <w:autoSpaceDN w:val="0"/>
              <w:adjustRightInd w:val="0"/>
              <w:jc w:val="center"/>
              <w:rPr>
                <w:b/>
                <w:bCs/>
                <w:lang w:val="tr-TR" w:eastAsia="tr-TR"/>
              </w:rPr>
            </w:pPr>
            <w:r w:rsidRPr="004C4A9E">
              <w:rPr>
                <w:b/>
                <w:bCs/>
                <w:lang w:val="tr-TR" w:eastAsia="tr-TR"/>
              </w:rPr>
              <w:t>6</w:t>
            </w:r>
            <w:r w:rsidR="00465667" w:rsidRPr="004C4A9E">
              <w:rPr>
                <w:b/>
                <w:bCs/>
                <w:lang w:val="tr-TR" w:eastAsia="tr-TR"/>
              </w:rPr>
              <w:t>3</w:t>
            </w:r>
            <w:r w:rsidR="00225BF2" w:rsidRPr="004C4A9E">
              <w:rPr>
                <w:b/>
                <w:bCs/>
                <w:lang w:val="tr-TR" w:eastAsia="tr-TR"/>
              </w:rPr>
              <w:t xml:space="preserve"> +34</w:t>
            </w:r>
            <w:r w:rsidR="00B17E7D" w:rsidRPr="004C4A9E">
              <w:rPr>
                <w:b/>
                <w:bCs/>
                <w:lang w:val="tr-TR" w:eastAsia="tr-TR"/>
              </w:rPr>
              <w:t>=97</w:t>
            </w:r>
          </w:p>
        </w:tc>
      </w:tr>
      <w:tr w:rsidR="007746B2" w:rsidRPr="004C4A9E" w:rsidTr="007A2013">
        <w:trPr>
          <w:trHeight w:val="540"/>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Öğrenci Konulu</w:t>
            </w:r>
          </w:p>
        </w:tc>
        <w:tc>
          <w:tcPr>
            <w:tcW w:w="4606" w:type="dxa"/>
          </w:tcPr>
          <w:p w:rsidR="007746B2" w:rsidRPr="004C4A9E" w:rsidRDefault="00686261" w:rsidP="007A2013">
            <w:pPr>
              <w:autoSpaceDE w:val="0"/>
              <w:autoSpaceDN w:val="0"/>
              <w:adjustRightInd w:val="0"/>
              <w:jc w:val="center"/>
              <w:rPr>
                <w:bCs/>
                <w:lang w:val="tr-TR" w:eastAsia="tr-TR"/>
              </w:rPr>
            </w:pPr>
            <w:r w:rsidRPr="004C4A9E">
              <w:rPr>
                <w:bCs/>
                <w:lang w:val="tr-TR" w:eastAsia="tr-TR"/>
              </w:rPr>
              <w:t>1+1</w:t>
            </w:r>
            <w:r w:rsidR="00B17E7D" w:rsidRPr="004C4A9E">
              <w:rPr>
                <w:bCs/>
                <w:lang w:val="tr-TR" w:eastAsia="tr-TR"/>
              </w:rPr>
              <w:t>=2</w:t>
            </w:r>
          </w:p>
        </w:tc>
      </w:tr>
      <w:tr w:rsidR="007746B2" w:rsidRPr="004C4A9E" w:rsidTr="007A2013">
        <w:trPr>
          <w:trHeight w:val="520"/>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Akademik Personel</w:t>
            </w:r>
          </w:p>
        </w:tc>
        <w:tc>
          <w:tcPr>
            <w:tcW w:w="4606" w:type="dxa"/>
          </w:tcPr>
          <w:p w:rsidR="007746B2" w:rsidRPr="004C4A9E" w:rsidRDefault="00F74772" w:rsidP="007A2013">
            <w:pPr>
              <w:autoSpaceDE w:val="0"/>
              <w:autoSpaceDN w:val="0"/>
              <w:adjustRightInd w:val="0"/>
              <w:jc w:val="center"/>
              <w:rPr>
                <w:bCs/>
                <w:lang w:val="tr-TR" w:eastAsia="tr-TR"/>
              </w:rPr>
            </w:pPr>
            <w:r w:rsidRPr="004C4A9E">
              <w:rPr>
                <w:bCs/>
                <w:lang w:val="tr-TR" w:eastAsia="tr-TR"/>
              </w:rPr>
              <w:t>19</w:t>
            </w:r>
            <w:r w:rsidR="00B17E7D" w:rsidRPr="004C4A9E">
              <w:rPr>
                <w:bCs/>
                <w:lang w:val="tr-TR" w:eastAsia="tr-TR"/>
              </w:rPr>
              <w:t>+6=25</w:t>
            </w:r>
          </w:p>
        </w:tc>
      </w:tr>
      <w:tr w:rsidR="007746B2" w:rsidRPr="004C4A9E" w:rsidTr="007A2013">
        <w:trPr>
          <w:trHeight w:val="542"/>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İdari Personel</w:t>
            </w:r>
          </w:p>
        </w:tc>
        <w:tc>
          <w:tcPr>
            <w:tcW w:w="4606" w:type="dxa"/>
          </w:tcPr>
          <w:p w:rsidR="007746B2" w:rsidRPr="004C4A9E" w:rsidRDefault="00686261" w:rsidP="007A2013">
            <w:pPr>
              <w:autoSpaceDE w:val="0"/>
              <w:autoSpaceDN w:val="0"/>
              <w:adjustRightInd w:val="0"/>
              <w:jc w:val="center"/>
              <w:rPr>
                <w:bCs/>
                <w:lang w:val="tr-TR" w:eastAsia="tr-TR"/>
              </w:rPr>
            </w:pPr>
            <w:r w:rsidRPr="004C4A9E">
              <w:rPr>
                <w:bCs/>
                <w:lang w:val="tr-TR" w:eastAsia="tr-TR"/>
              </w:rPr>
              <w:t>24+1</w:t>
            </w:r>
            <w:r w:rsidR="00B17E7D" w:rsidRPr="004C4A9E">
              <w:rPr>
                <w:bCs/>
                <w:lang w:val="tr-TR" w:eastAsia="tr-TR"/>
              </w:rPr>
              <w:t>=25</w:t>
            </w:r>
          </w:p>
        </w:tc>
      </w:tr>
      <w:tr w:rsidR="007746B2" w:rsidRPr="004C4A9E" w:rsidTr="007A2013">
        <w:trPr>
          <w:trHeight w:val="536"/>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Diğer Konulu</w:t>
            </w:r>
          </w:p>
        </w:tc>
        <w:tc>
          <w:tcPr>
            <w:tcW w:w="4606" w:type="dxa"/>
          </w:tcPr>
          <w:p w:rsidR="007746B2" w:rsidRPr="004C4A9E" w:rsidRDefault="00F74772" w:rsidP="00FA5AE4">
            <w:pPr>
              <w:autoSpaceDE w:val="0"/>
              <w:autoSpaceDN w:val="0"/>
              <w:adjustRightInd w:val="0"/>
              <w:jc w:val="center"/>
              <w:rPr>
                <w:bCs/>
                <w:lang w:val="tr-TR" w:eastAsia="tr-TR"/>
              </w:rPr>
            </w:pPr>
            <w:r w:rsidRPr="004C4A9E">
              <w:rPr>
                <w:bCs/>
                <w:lang w:val="tr-TR" w:eastAsia="tr-TR"/>
              </w:rPr>
              <w:t>1</w:t>
            </w:r>
            <w:r w:rsidR="00FA5AE4" w:rsidRPr="004C4A9E">
              <w:rPr>
                <w:bCs/>
                <w:lang w:val="tr-TR" w:eastAsia="tr-TR"/>
              </w:rPr>
              <w:t>9</w:t>
            </w:r>
            <w:r w:rsidR="00B17E7D" w:rsidRPr="004C4A9E">
              <w:rPr>
                <w:bCs/>
                <w:lang w:val="tr-TR" w:eastAsia="tr-TR"/>
              </w:rPr>
              <w:t>+26=45</w:t>
            </w:r>
          </w:p>
        </w:tc>
      </w:tr>
      <w:tr w:rsidR="007746B2" w:rsidRPr="004C4A9E" w:rsidTr="007A2013">
        <w:trPr>
          <w:trHeight w:val="516"/>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SONA EREN DAVALAR</w:t>
            </w:r>
          </w:p>
        </w:tc>
        <w:tc>
          <w:tcPr>
            <w:tcW w:w="4606" w:type="dxa"/>
          </w:tcPr>
          <w:p w:rsidR="007746B2" w:rsidRPr="004C4A9E" w:rsidRDefault="008B4162" w:rsidP="008B4162">
            <w:pPr>
              <w:autoSpaceDE w:val="0"/>
              <w:autoSpaceDN w:val="0"/>
              <w:adjustRightInd w:val="0"/>
              <w:jc w:val="center"/>
              <w:rPr>
                <w:b/>
                <w:bCs/>
                <w:lang w:val="tr-TR" w:eastAsia="tr-TR"/>
              </w:rPr>
            </w:pPr>
            <w:r w:rsidRPr="004C4A9E">
              <w:rPr>
                <w:b/>
                <w:bCs/>
                <w:lang w:val="tr-TR" w:eastAsia="tr-TR"/>
              </w:rPr>
              <w:t>17</w:t>
            </w:r>
            <w:r w:rsidR="00225BF2" w:rsidRPr="004C4A9E">
              <w:rPr>
                <w:b/>
                <w:bCs/>
                <w:lang w:val="tr-TR" w:eastAsia="tr-TR"/>
              </w:rPr>
              <w:t>+</w:t>
            </w:r>
            <w:r w:rsidRPr="004C4A9E">
              <w:rPr>
                <w:b/>
                <w:bCs/>
                <w:lang w:val="tr-TR" w:eastAsia="tr-TR"/>
              </w:rPr>
              <w:t>3</w:t>
            </w:r>
            <w:r w:rsidR="00B17E7D" w:rsidRPr="004C4A9E">
              <w:rPr>
                <w:b/>
                <w:bCs/>
                <w:lang w:val="tr-TR" w:eastAsia="tr-TR"/>
              </w:rPr>
              <w:t>=</w:t>
            </w:r>
            <w:r w:rsidRPr="004C4A9E">
              <w:rPr>
                <w:b/>
                <w:bCs/>
                <w:lang w:val="tr-TR" w:eastAsia="tr-TR"/>
              </w:rPr>
              <w:t>20</w:t>
            </w:r>
          </w:p>
        </w:tc>
      </w:tr>
      <w:tr w:rsidR="007746B2" w:rsidRPr="004C4A9E" w:rsidTr="007A2013">
        <w:trPr>
          <w:trHeight w:val="538"/>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Öğrenci Konulu</w:t>
            </w:r>
          </w:p>
        </w:tc>
        <w:tc>
          <w:tcPr>
            <w:tcW w:w="4606" w:type="dxa"/>
          </w:tcPr>
          <w:p w:rsidR="007746B2" w:rsidRPr="004C4A9E" w:rsidRDefault="008B4162" w:rsidP="007A2013">
            <w:pPr>
              <w:autoSpaceDE w:val="0"/>
              <w:autoSpaceDN w:val="0"/>
              <w:adjustRightInd w:val="0"/>
              <w:jc w:val="center"/>
              <w:rPr>
                <w:bCs/>
                <w:lang w:val="tr-TR" w:eastAsia="tr-TR"/>
              </w:rPr>
            </w:pPr>
            <w:r w:rsidRPr="004C4A9E">
              <w:rPr>
                <w:bCs/>
                <w:lang w:val="tr-TR" w:eastAsia="tr-TR"/>
              </w:rPr>
              <w:t>0</w:t>
            </w:r>
          </w:p>
        </w:tc>
      </w:tr>
      <w:tr w:rsidR="007746B2" w:rsidRPr="004C4A9E" w:rsidTr="007A2013">
        <w:trPr>
          <w:trHeight w:val="517"/>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Akademik Personel</w:t>
            </w:r>
          </w:p>
        </w:tc>
        <w:tc>
          <w:tcPr>
            <w:tcW w:w="4606" w:type="dxa"/>
          </w:tcPr>
          <w:p w:rsidR="007746B2" w:rsidRPr="004C4A9E" w:rsidRDefault="008B4162" w:rsidP="008B4162">
            <w:pPr>
              <w:autoSpaceDE w:val="0"/>
              <w:autoSpaceDN w:val="0"/>
              <w:adjustRightInd w:val="0"/>
              <w:jc w:val="center"/>
              <w:rPr>
                <w:bCs/>
                <w:lang w:val="tr-TR" w:eastAsia="tr-TR"/>
              </w:rPr>
            </w:pPr>
            <w:r w:rsidRPr="004C4A9E">
              <w:rPr>
                <w:bCs/>
                <w:lang w:val="tr-TR" w:eastAsia="tr-TR"/>
              </w:rPr>
              <w:t>3+0</w:t>
            </w:r>
            <w:r w:rsidR="00B17E7D" w:rsidRPr="004C4A9E">
              <w:rPr>
                <w:bCs/>
                <w:lang w:val="tr-TR" w:eastAsia="tr-TR"/>
              </w:rPr>
              <w:t>=</w:t>
            </w:r>
            <w:r w:rsidRPr="004C4A9E">
              <w:rPr>
                <w:bCs/>
                <w:lang w:val="tr-TR" w:eastAsia="tr-TR"/>
              </w:rPr>
              <w:t>3</w:t>
            </w:r>
          </w:p>
        </w:tc>
      </w:tr>
      <w:tr w:rsidR="007746B2" w:rsidRPr="004C4A9E" w:rsidTr="007A2013">
        <w:trPr>
          <w:trHeight w:val="525"/>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İdari Personel</w:t>
            </w:r>
          </w:p>
        </w:tc>
        <w:tc>
          <w:tcPr>
            <w:tcW w:w="4606" w:type="dxa"/>
          </w:tcPr>
          <w:p w:rsidR="007746B2" w:rsidRPr="004C4A9E" w:rsidRDefault="008B4162" w:rsidP="008B4162">
            <w:pPr>
              <w:autoSpaceDE w:val="0"/>
              <w:autoSpaceDN w:val="0"/>
              <w:adjustRightInd w:val="0"/>
              <w:jc w:val="center"/>
              <w:rPr>
                <w:bCs/>
                <w:lang w:val="tr-TR" w:eastAsia="tr-TR"/>
              </w:rPr>
            </w:pPr>
            <w:r w:rsidRPr="004C4A9E">
              <w:rPr>
                <w:bCs/>
                <w:lang w:val="tr-TR" w:eastAsia="tr-TR"/>
              </w:rPr>
              <w:t>12</w:t>
            </w:r>
            <w:r w:rsidR="00B17E7D" w:rsidRPr="004C4A9E">
              <w:rPr>
                <w:bCs/>
                <w:lang w:val="tr-TR" w:eastAsia="tr-TR"/>
              </w:rPr>
              <w:t>+</w:t>
            </w:r>
            <w:r w:rsidRPr="004C4A9E">
              <w:rPr>
                <w:bCs/>
                <w:lang w:val="tr-TR" w:eastAsia="tr-TR"/>
              </w:rPr>
              <w:t>1=13</w:t>
            </w:r>
          </w:p>
        </w:tc>
      </w:tr>
      <w:tr w:rsidR="007746B2" w:rsidRPr="004C4A9E" w:rsidTr="007A2013">
        <w:trPr>
          <w:trHeight w:val="533"/>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Diğer Konulu</w:t>
            </w:r>
          </w:p>
        </w:tc>
        <w:tc>
          <w:tcPr>
            <w:tcW w:w="4606" w:type="dxa"/>
          </w:tcPr>
          <w:p w:rsidR="007746B2" w:rsidRPr="004C4A9E" w:rsidRDefault="008B4162" w:rsidP="008B4162">
            <w:pPr>
              <w:autoSpaceDE w:val="0"/>
              <w:autoSpaceDN w:val="0"/>
              <w:adjustRightInd w:val="0"/>
              <w:jc w:val="center"/>
              <w:rPr>
                <w:bCs/>
                <w:lang w:val="tr-TR" w:eastAsia="tr-TR"/>
              </w:rPr>
            </w:pPr>
            <w:r w:rsidRPr="004C4A9E">
              <w:rPr>
                <w:bCs/>
                <w:lang w:val="tr-TR" w:eastAsia="tr-TR"/>
              </w:rPr>
              <w:t>2+2</w:t>
            </w:r>
            <w:r w:rsidR="00B17E7D" w:rsidRPr="004C4A9E">
              <w:rPr>
                <w:bCs/>
                <w:lang w:val="tr-TR" w:eastAsia="tr-TR"/>
              </w:rPr>
              <w:t>=</w:t>
            </w:r>
            <w:r w:rsidRPr="004C4A9E">
              <w:rPr>
                <w:bCs/>
                <w:lang w:val="tr-TR" w:eastAsia="tr-TR"/>
              </w:rPr>
              <w:t>4</w:t>
            </w:r>
          </w:p>
        </w:tc>
      </w:tr>
    </w:tbl>
    <w:p w:rsidR="00E30A07" w:rsidRPr="004C4A9E" w:rsidRDefault="00E30A07" w:rsidP="007746B2">
      <w:pPr>
        <w:autoSpaceDE w:val="0"/>
        <w:autoSpaceDN w:val="0"/>
        <w:adjustRightInd w:val="0"/>
        <w:ind w:left="360"/>
        <w:rPr>
          <w:b/>
          <w:bCs/>
          <w:lang w:val="tr-TR" w:eastAsia="tr-TR"/>
        </w:rPr>
      </w:pPr>
    </w:p>
    <w:p w:rsidR="007746B2" w:rsidRPr="004C4A9E" w:rsidRDefault="007746B2" w:rsidP="007746B2">
      <w:pPr>
        <w:autoSpaceDE w:val="0"/>
        <w:autoSpaceDN w:val="0"/>
        <w:adjustRightInd w:val="0"/>
        <w:ind w:left="360"/>
        <w:rPr>
          <w:b/>
          <w:bCs/>
          <w:lang w:val="tr-TR" w:eastAsia="tr-TR"/>
        </w:rPr>
      </w:pPr>
    </w:p>
    <w:p w:rsidR="007746B2" w:rsidRPr="004C4A9E" w:rsidRDefault="007746B2" w:rsidP="007746B2">
      <w:pPr>
        <w:autoSpaceDE w:val="0"/>
        <w:autoSpaceDN w:val="0"/>
        <w:adjustRightInd w:val="0"/>
        <w:ind w:left="360"/>
        <w:rPr>
          <w:b/>
          <w:bCs/>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7746B2" w:rsidRPr="004C4A9E" w:rsidTr="007A2013">
        <w:trPr>
          <w:trHeight w:val="507"/>
        </w:trPr>
        <w:tc>
          <w:tcPr>
            <w:tcW w:w="4606" w:type="dxa"/>
          </w:tcPr>
          <w:p w:rsidR="007746B2" w:rsidRPr="004C4A9E" w:rsidRDefault="007746B2" w:rsidP="007A2013">
            <w:pPr>
              <w:autoSpaceDE w:val="0"/>
              <w:autoSpaceDN w:val="0"/>
              <w:adjustRightInd w:val="0"/>
              <w:jc w:val="center"/>
              <w:rPr>
                <w:rStyle w:val="Kpr"/>
                <w:b/>
                <w:lang w:val="tr-TR"/>
              </w:rPr>
            </w:pPr>
            <w:r w:rsidRPr="004C4A9E">
              <w:rPr>
                <w:rStyle w:val="Kpr"/>
                <w:b/>
                <w:lang w:val="tr-TR"/>
              </w:rPr>
              <w:t>GELEN / GİDEN EVRAK DURUMU</w:t>
            </w:r>
          </w:p>
        </w:tc>
        <w:tc>
          <w:tcPr>
            <w:tcW w:w="4606" w:type="dxa"/>
          </w:tcPr>
          <w:p w:rsidR="007746B2" w:rsidRPr="004C4A9E" w:rsidRDefault="000223CA" w:rsidP="00C0798F">
            <w:pPr>
              <w:autoSpaceDE w:val="0"/>
              <w:autoSpaceDN w:val="0"/>
              <w:adjustRightInd w:val="0"/>
              <w:jc w:val="center"/>
              <w:rPr>
                <w:b/>
                <w:bCs/>
                <w:lang w:val="tr-TR" w:eastAsia="tr-TR"/>
              </w:rPr>
            </w:pPr>
            <w:r w:rsidRPr="004C4A9E">
              <w:rPr>
                <w:b/>
                <w:bCs/>
                <w:lang w:val="tr-TR" w:eastAsia="tr-TR"/>
              </w:rPr>
              <w:t>201</w:t>
            </w:r>
            <w:r w:rsidR="00C0798F" w:rsidRPr="004C4A9E">
              <w:rPr>
                <w:b/>
                <w:bCs/>
                <w:lang w:val="tr-TR" w:eastAsia="tr-TR"/>
              </w:rPr>
              <w:t>5</w:t>
            </w:r>
            <w:r w:rsidR="007746B2" w:rsidRPr="004C4A9E">
              <w:rPr>
                <w:b/>
                <w:bCs/>
                <w:lang w:val="tr-TR" w:eastAsia="tr-TR"/>
              </w:rPr>
              <w:t xml:space="preserve"> YILI</w:t>
            </w:r>
          </w:p>
        </w:tc>
      </w:tr>
      <w:tr w:rsidR="007746B2" w:rsidRPr="004C4A9E" w:rsidTr="007A2013">
        <w:trPr>
          <w:trHeight w:val="543"/>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Gelen Evrak</w:t>
            </w:r>
          </w:p>
        </w:tc>
        <w:tc>
          <w:tcPr>
            <w:tcW w:w="4606" w:type="dxa"/>
          </w:tcPr>
          <w:p w:rsidR="007746B2" w:rsidRPr="004C4A9E" w:rsidRDefault="006B6576" w:rsidP="007A2013">
            <w:pPr>
              <w:autoSpaceDE w:val="0"/>
              <w:autoSpaceDN w:val="0"/>
              <w:adjustRightInd w:val="0"/>
              <w:jc w:val="center"/>
              <w:rPr>
                <w:b/>
                <w:bCs/>
                <w:lang w:val="tr-TR" w:eastAsia="tr-TR"/>
              </w:rPr>
            </w:pPr>
            <w:r w:rsidRPr="004C4A9E">
              <w:rPr>
                <w:b/>
                <w:bCs/>
                <w:lang w:val="tr-TR" w:eastAsia="tr-TR"/>
              </w:rPr>
              <w:t>316</w:t>
            </w:r>
          </w:p>
        </w:tc>
      </w:tr>
      <w:tr w:rsidR="007746B2" w:rsidRPr="004C4A9E" w:rsidTr="007A2013">
        <w:trPr>
          <w:trHeight w:val="543"/>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Giden Evrak</w:t>
            </w:r>
          </w:p>
        </w:tc>
        <w:tc>
          <w:tcPr>
            <w:tcW w:w="4606" w:type="dxa"/>
          </w:tcPr>
          <w:p w:rsidR="007746B2" w:rsidRPr="004C4A9E" w:rsidRDefault="000223CA" w:rsidP="007A2013">
            <w:pPr>
              <w:autoSpaceDE w:val="0"/>
              <w:autoSpaceDN w:val="0"/>
              <w:adjustRightInd w:val="0"/>
              <w:jc w:val="center"/>
              <w:rPr>
                <w:b/>
                <w:bCs/>
                <w:lang w:val="tr-TR" w:eastAsia="tr-TR"/>
              </w:rPr>
            </w:pPr>
            <w:r w:rsidRPr="004C4A9E">
              <w:rPr>
                <w:b/>
                <w:bCs/>
                <w:lang w:val="tr-TR" w:eastAsia="tr-TR"/>
              </w:rPr>
              <w:t>2</w:t>
            </w:r>
            <w:r w:rsidR="006B6576" w:rsidRPr="004C4A9E">
              <w:rPr>
                <w:b/>
                <w:bCs/>
                <w:lang w:val="tr-TR" w:eastAsia="tr-TR"/>
              </w:rPr>
              <w:t>12</w:t>
            </w:r>
          </w:p>
        </w:tc>
      </w:tr>
    </w:tbl>
    <w:p w:rsidR="00245E2F" w:rsidRPr="004C4A9E" w:rsidRDefault="00245E2F" w:rsidP="00245E2F">
      <w:pPr>
        <w:tabs>
          <w:tab w:val="left" w:pos="5620"/>
        </w:tabs>
        <w:rPr>
          <w:b/>
          <w:sz w:val="22"/>
          <w:szCs w:val="22"/>
          <w:lang w:val="tr-TR"/>
        </w:rPr>
      </w:pPr>
      <w:r w:rsidRPr="004C4A9E">
        <w:rPr>
          <w:b/>
          <w:sz w:val="22"/>
          <w:szCs w:val="22"/>
          <w:lang w:val="tr-TR"/>
        </w:rPr>
        <w:lastRenderedPageBreak/>
        <w:t>IV- KURUMSAL KABİLİYET ve KAPASİTENİN DEĞERLENDİRİLMESİ</w:t>
      </w:r>
    </w:p>
    <w:p w:rsidR="00245E2F" w:rsidRPr="004C4A9E" w:rsidRDefault="00245E2F" w:rsidP="00245E2F">
      <w:pPr>
        <w:tabs>
          <w:tab w:val="left" w:pos="5620"/>
        </w:tabs>
        <w:rPr>
          <w:b/>
          <w:sz w:val="22"/>
          <w:szCs w:val="22"/>
          <w:lang w:val="tr-TR"/>
        </w:rPr>
      </w:pPr>
    </w:p>
    <w:p w:rsidR="00391ACF" w:rsidRPr="004C4A9E" w:rsidRDefault="00245E2F" w:rsidP="00245E2F">
      <w:pPr>
        <w:tabs>
          <w:tab w:val="left" w:pos="5620"/>
        </w:tabs>
        <w:rPr>
          <w:b/>
          <w:sz w:val="22"/>
          <w:szCs w:val="22"/>
          <w:lang w:val="tr-TR"/>
        </w:rPr>
      </w:pPr>
      <w:r w:rsidRPr="004C4A9E">
        <w:rPr>
          <w:b/>
          <w:sz w:val="22"/>
          <w:szCs w:val="22"/>
          <w:lang w:val="tr-TR"/>
        </w:rPr>
        <w:t xml:space="preserve"> </w:t>
      </w:r>
    </w:p>
    <w:p w:rsidR="00245E2F" w:rsidRPr="004C4A9E" w:rsidRDefault="00245E2F" w:rsidP="00245E2F">
      <w:pPr>
        <w:tabs>
          <w:tab w:val="left" w:pos="5620"/>
        </w:tabs>
        <w:ind w:firstLine="540"/>
        <w:rPr>
          <w:sz w:val="22"/>
          <w:szCs w:val="22"/>
          <w:lang w:val="tr-TR"/>
        </w:rPr>
      </w:pPr>
      <w:r w:rsidRPr="004C4A9E">
        <w:rPr>
          <w:sz w:val="22"/>
          <w:szCs w:val="22"/>
          <w:lang w:val="tr-TR"/>
        </w:rPr>
        <w:t xml:space="preserve">           </w:t>
      </w:r>
      <w:r w:rsidRPr="004C4A9E">
        <w:rPr>
          <w:b/>
          <w:sz w:val="22"/>
          <w:szCs w:val="22"/>
          <w:lang w:val="tr-TR"/>
        </w:rPr>
        <w:t>A- Üstünlükler</w:t>
      </w:r>
      <w:r w:rsidRPr="004C4A9E">
        <w:rPr>
          <w:sz w:val="22"/>
          <w:szCs w:val="22"/>
          <w:lang w:val="tr-TR"/>
        </w:rPr>
        <w:t xml:space="preserve"> </w:t>
      </w:r>
    </w:p>
    <w:p w:rsidR="00245E2F" w:rsidRPr="004C4A9E" w:rsidRDefault="00245E2F" w:rsidP="00245E2F">
      <w:pPr>
        <w:tabs>
          <w:tab w:val="left" w:pos="5620"/>
        </w:tabs>
        <w:ind w:firstLine="540"/>
        <w:rPr>
          <w:sz w:val="22"/>
          <w:szCs w:val="22"/>
          <w:lang w:val="tr-TR"/>
        </w:rPr>
      </w:pPr>
    </w:p>
    <w:p w:rsidR="007746B2" w:rsidRPr="004C4A9E" w:rsidRDefault="007746B2" w:rsidP="007746B2">
      <w:pPr>
        <w:autoSpaceDE w:val="0"/>
        <w:autoSpaceDN w:val="0"/>
        <w:adjustRightInd w:val="0"/>
        <w:ind w:firstLine="708"/>
        <w:jc w:val="both"/>
        <w:rPr>
          <w:lang w:val="tr-TR" w:eastAsia="tr-TR"/>
        </w:rPr>
      </w:pPr>
      <w:r w:rsidRPr="004C4A9E">
        <w:rPr>
          <w:lang w:val="tr-TR" w:eastAsia="tr-TR"/>
        </w:rPr>
        <w:t>Türkiye Cumhuriyetinin, Anayasanın 2. maddesinde yazılı olduğu üzere bir Hukuk Devleti olması, Hukukun üstünlüğü ilkesinin en azından teorik olarak genel kabul görüyor olması, Hukuk Müşavirliğinde görevli personelin özel ve teknik bilgiye sahip olmaları nedeniyle, kurum içinde yeniden eğitilmelerine gerek bulunmaması Hukuk Müşavirliğinin üstün yönleridir.</w:t>
      </w:r>
    </w:p>
    <w:p w:rsidR="00391ACF" w:rsidRPr="004C4A9E" w:rsidRDefault="00391ACF" w:rsidP="00245E2F">
      <w:pPr>
        <w:tabs>
          <w:tab w:val="left" w:pos="5620"/>
        </w:tabs>
        <w:ind w:firstLine="540"/>
        <w:rPr>
          <w:sz w:val="22"/>
          <w:szCs w:val="22"/>
          <w:lang w:val="tr-TR"/>
        </w:rPr>
      </w:pPr>
    </w:p>
    <w:p w:rsidR="00391ACF" w:rsidRPr="004C4A9E" w:rsidRDefault="00391ACF" w:rsidP="00245E2F">
      <w:pPr>
        <w:tabs>
          <w:tab w:val="left" w:pos="5620"/>
        </w:tabs>
        <w:ind w:firstLine="540"/>
        <w:rPr>
          <w:sz w:val="22"/>
          <w:szCs w:val="22"/>
          <w:lang w:val="tr-TR"/>
        </w:rPr>
      </w:pPr>
    </w:p>
    <w:p w:rsidR="00245E2F" w:rsidRPr="004C4A9E" w:rsidRDefault="00245E2F" w:rsidP="00245E2F">
      <w:pPr>
        <w:tabs>
          <w:tab w:val="left" w:pos="5620"/>
        </w:tabs>
        <w:ind w:firstLine="540"/>
        <w:rPr>
          <w:b/>
          <w:sz w:val="22"/>
          <w:szCs w:val="22"/>
          <w:lang w:val="tr-TR"/>
        </w:rPr>
      </w:pPr>
      <w:r w:rsidRPr="004C4A9E">
        <w:rPr>
          <w:b/>
          <w:sz w:val="22"/>
          <w:szCs w:val="22"/>
          <w:lang w:val="tr-TR"/>
        </w:rPr>
        <w:t xml:space="preserve">           B-  Zayıflıklar</w:t>
      </w:r>
    </w:p>
    <w:p w:rsidR="007746B2" w:rsidRPr="004C4A9E" w:rsidRDefault="007746B2" w:rsidP="00245E2F">
      <w:pPr>
        <w:tabs>
          <w:tab w:val="left" w:pos="5620"/>
        </w:tabs>
        <w:ind w:firstLine="540"/>
        <w:rPr>
          <w:b/>
          <w:sz w:val="22"/>
          <w:szCs w:val="22"/>
          <w:lang w:val="tr-TR"/>
        </w:rPr>
      </w:pPr>
    </w:p>
    <w:p w:rsidR="007746B2" w:rsidRPr="004C4A9E" w:rsidRDefault="007746B2" w:rsidP="007746B2">
      <w:pPr>
        <w:autoSpaceDE w:val="0"/>
        <w:autoSpaceDN w:val="0"/>
        <w:adjustRightInd w:val="0"/>
        <w:ind w:firstLine="708"/>
        <w:jc w:val="both"/>
        <w:rPr>
          <w:lang w:val="tr-TR" w:eastAsia="tr-TR"/>
        </w:rPr>
      </w:pPr>
      <w:r w:rsidRPr="004C4A9E">
        <w:rPr>
          <w:lang w:val="tr-TR" w:eastAsia="tr-TR"/>
        </w:rPr>
        <w:t>Hukuk birimlerinin teşkilat yapısında kurumun en üst amirine bağlı olmaları nedeniyle</w:t>
      </w:r>
    </w:p>
    <w:p w:rsidR="007746B2" w:rsidRPr="004C4A9E" w:rsidRDefault="007746B2" w:rsidP="007746B2">
      <w:pPr>
        <w:autoSpaceDE w:val="0"/>
        <w:autoSpaceDN w:val="0"/>
        <w:adjustRightInd w:val="0"/>
        <w:jc w:val="both"/>
        <w:rPr>
          <w:lang w:val="tr-TR" w:eastAsia="tr-TR"/>
        </w:rPr>
      </w:pPr>
      <w:r w:rsidRPr="004C4A9E">
        <w:rPr>
          <w:lang w:val="tr-TR" w:eastAsia="tr-TR"/>
        </w:rPr>
        <w:t xml:space="preserve">idari özerk bir yapısının olmaması, Hukuk Müşavirliğine iç denetim anlamında görev </w:t>
      </w:r>
      <w:r w:rsidR="00045EC4" w:rsidRPr="004C4A9E">
        <w:rPr>
          <w:lang w:val="tr-TR" w:eastAsia="tr-TR"/>
        </w:rPr>
        <w:t>ve sorumluluk</w:t>
      </w:r>
      <w:r w:rsidRPr="004C4A9E">
        <w:rPr>
          <w:lang w:val="tr-TR" w:eastAsia="tr-TR"/>
        </w:rPr>
        <w:t xml:space="preserve"> yüklenmemiş olması, dava konusu edilen idari işlemlerin tesis sürecinde katılımı ve denetimi bulunmaması, mevzuatın hızla yenilenmesi, çok karışık olması, personel dairesinin hizmet içi eğitim yapmakta yeterli olmaması, görevlilerin asgari hukuk bilgisine sahip olmamaları gibi nedenlerle idari yönetici ve görevlilerin bir kısmının mevzuatın çizdiği usul ve prosedürlere uymak konusunda çok istekli olmamaları, idari işlemlerin çoğunlukla kusurlu olması Hukuk Müşavirliği dışından kaynaklanan zayıflıklar olarak algılanmaktadır. Bunun yanında yargının savunma ayağını oluşturan kurum avukatlarının yargı mensupları ile aralarındaki maaş uçurumunun giderilmesi hakkaniyetin gereğidir. Bu anlamdaki maddi yetersizlikler zayıf yön olarak ele alınmalıdır.</w:t>
      </w:r>
    </w:p>
    <w:p w:rsidR="007746B2" w:rsidRPr="004C4A9E" w:rsidRDefault="007746B2" w:rsidP="007746B2">
      <w:pPr>
        <w:autoSpaceDE w:val="0"/>
        <w:autoSpaceDN w:val="0"/>
        <w:adjustRightInd w:val="0"/>
        <w:jc w:val="both"/>
        <w:rPr>
          <w:lang w:val="tr-TR" w:eastAsia="tr-TR"/>
        </w:rPr>
      </w:pPr>
    </w:p>
    <w:p w:rsidR="007746B2" w:rsidRPr="004C4A9E" w:rsidRDefault="007746B2" w:rsidP="00245E2F">
      <w:pPr>
        <w:tabs>
          <w:tab w:val="left" w:pos="5620"/>
        </w:tabs>
        <w:ind w:firstLine="540"/>
        <w:rPr>
          <w:b/>
          <w:sz w:val="22"/>
          <w:szCs w:val="22"/>
          <w:lang w:val="tr-TR"/>
        </w:rPr>
      </w:pPr>
    </w:p>
    <w:p w:rsidR="00245E2F" w:rsidRPr="004C4A9E" w:rsidRDefault="00245E2F" w:rsidP="00245E2F">
      <w:pPr>
        <w:tabs>
          <w:tab w:val="left" w:pos="5620"/>
        </w:tabs>
        <w:ind w:firstLine="540"/>
        <w:rPr>
          <w:b/>
          <w:sz w:val="22"/>
          <w:szCs w:val="22"/>
          <w:lang w:val="tr-TR"/>
        </w:rPr>
      </w:pPr>
      <w:r w:rsidRPr="004C4A9E">
        <w:rPr>
          <w:b/>
          <w:sz w:val="22"/>
          <w:szCs w:val="22"/>
          <w:lang w:val="tr-TR"/>
        </w:rPr>
        <w:t xml:space="preserve">           C- Değerlendirme</w:t>
      </w:r>
    </w:p>
    <w:p w:rsidR="007746B2" w:rsidRPr="004C4A9E" w:rsidRDefault="007746B2" w:rsidP="007746B2">
      <w:pPr>
        <w:autoSpaceDE w:val="0"/>
        <w:autoSpaceDN w:val="0"/>
        <w:adjustRightInd w:val="0"/>
        <w:ind w:firstLine="708"/>
        <w:jc w:val="both"/>
        <w:rPr>
          <w:lang w:val="tr-TR" w:eastAsia="tr-TR"/>
        </w:rPr>
      </w:pPr>
    </w:p>
    <w:p w:rsidR="007746B2" w:rsidRPr="004C4A9E" w:rsidRDefault="007746B2" w:rsidP="007746B2">
      <w:pPr>
        <w:autoSpaceDE w:val="0"/>
        <w:autoSpaceDN w:val="0"/>
        <w:adjustRightInd w:val="0"/>
        <w:ind w:firstLine="708"/>
        <w:jc w:val="both"/>
        <w:rPr>
          <w:lang w:val="tr-TR" w:eastAsia="tr-TR"/>
        </w:rPr>
      </w:pPr>
      <w:r w:rsidRPr="004C4A9E">
        <w:rPr>
          <w:lang w:val="tr-TR" w:eastAsia="tr-TR"/>
        </w:rPr>
        <w:t>Hukuk Müşavirliğimizin de aralarında bulunduğu idareler içindeki hukuk birimlerinin</w:t>
      </w:r>
    </w:p>
    <w:p w:rsidR="007746B2" w:rsidRPr="004C4A9E" w:rsidRDefault="007746B2" w:rsidP="007746B2">
      <w:pPr>
        <w:autoSpaceDE w:val="0"/>
        <w:autoSpaceDN w:val="0"/>
        <w:adjustRightInd w:val="0"/>
        <w:jc w:val="both"/>
        <w:rPr>
          <w:lang w:val="tr-TR" w:eastAsia="tr-TR"/>
        </w:rPr>
      </w:pPr>
      <w:r w:rsidRPr="004C4A9E">
        <w:rPr>
          <w:lang w:val="tr-TR" w:eastAsia="tr-TR"/>
        </w:rPr>
        <w:t>bünyesinde faaliyet gösterdikleri idarelerden örgüt yapısı olarak ayrılarak, Merkezi idare bünyesinde kurulacak özerk bir kurum/kurula bağlı olarak faaliyet göstermelerinin sağlanması, görev, yetki ve sorumlulukların genişletilmesi ve idari işlem ve eylemlerin yargı öncesi iç denetiminin sağlanmasında etkin rol verilmesi gereklidir.</w:t>
      </w:r>
    </w:p>
    <w:p w:rsidR="00245E2F" w:rsidRPr="004C4A9E" w:rsidRDefault="00245E2F" w:rsidP="00245E2F">
      <w:pPr>
        <w:tabs>
          <w:tab w:val="left" w:pos="5620"/>
        </w:tabs>
        <w:rPr>
          <w:b/>
          <w:sz w:val="22"/>
          <w:szCs w:val="22"/>
          <w:lang w:val="tr-TR"/>
        </w:rPr>
      </w:pPr>
    </w:p>
    <w:p w:rsidR="00245E2F" w:rsidRPr="004C4A9E" w:rsidRDefault="00245E2F" w:rsidP="00245E2F">
      <w:pPr>
        <w:tabs>
          <w:tab w:val="left" w:pos="5620"/>
        </w:tabs>
        <w:rPr>
          <w:b/>
          <w:sz w:val="22"/>
          <w:szCs w:val="22"/>
          <w:lang w:val="tr-TR"/>
        </w:rPr>
      </w:pPr>
    </w:p>
    <w:p w:rsidR="00245E2F" w:rsidRPr="004C4A9E" w:rsidRDefault="00245E2F" w:rsidP="00245E2F">
      <w:pPr>
        <w:tabs>
          <w:tab w:val="left" w:pos="5620"/>
        </w:tabs>
        <w:rPr>
          <w:b/>
          <w:sz w:val="22"/>
          <w:szCs w:val="22"/>
          <w:lang w:val="tr-TR"/>
        </w:rPr>
      </w:pPr>
    </w:p>
    <w:p w:rsidR="00245E2F" w:rsidRPr="004C4A9E" w:rsidRDefault="00245E2F" w:rsidP="00245E2F">
      <w:pPr>
        <w:tabs>
          <w:tab w:val="left" w:pos="5620"/>
        </w:tabs>
        <w:rPr>
          <w:b/>
          <w:sz w:val="22"/>
          <w:szCs w:val="22"/>
          <w:lang w:val="tr-TR"/>
        </w:rPr>
      </w:pPr>
      <w:r w:rsidRPr="004C4A9E">
        <w:rPr>
          <w:b/>
          <w:sz w:val="22"/>
          <w:szCs w:val="22"/>
          <w:lang w:val="tr-TR"/>
        </w:rPr>
        <w:t>V- ÖNERİ VE TEDBİRLER</w:t>
      </w:r>
    </w:p>
    <w:p w:rsidR="00245E2F" w:rsidRPr="004C4A9E" w:rsidRDefault="00245E2F" w:rsidP="00245E2F">
      <w:pPr>
        <w:tabs>
          <w:tab w:val="left" w:pos="5620"/>
        </w:tabs>
        <w:rPr>
          <w:b/>
          <w:sz w:val="22"/>
          <w:szCs w:val="22"/>
          <w:lang w:val="tr-TR"/>
        </w:rPr>
      </w:pPr>
    </w:p>
    <w:p w:rsidR="007746B2" w:rsidRPr="004C4A9E" w:rsidRDefault="007746B2" w:rsidP="007746B2">
      <w:pPr>
        <w:autoSpaceDE w:val="0"/>
        <w:autoSpaceDN w:val="0"/>
        <w:adjustRightInd w:val="0"/>
        <w:ind w:firstLine="708"/>
        <w:jc w:val="both"/>
        <w:rPr>
          <w:lang w:val="tr-TR" w:eastAsia="tr-TR"/>
        </w:rPr>
      </w:pPr>
      <w:r w:rsidRPr="004C4A9E">
        <w:rPr>
          <w:lang w:val="tr-TR" w:eastAsia="tr-TR"/>
        </w:rPr>
        <w:t>Her geçen yıl gerek dava gerekse icra dosyalarının sayısı artmakta, bir yandan da birime havale edilen ve görüş istenen konu sayısı nitelik ve nicelik olarak yükseliş göstermektedir. Ayrıca kayıtlara yansımayan resmi kanallar dışında Üniversite birimlerinin sözlü görüş ve bilgi taleplerinin de karşılanması nedeniyle iş yükünde yoğunluk meydana gelmektedir.</w:t>
      </w:r>
    </w:p>
    <w:p w:rsidR="003D4782" w:rsidRPr="004C4A9E" w:rsidRDefault="003D4782" w:rsidP="00245E2F">
      <w:pPr>
        <w:tabs>
          <w:tab w:val="left" w:pos="5620"/>
        </w:tabs>
        <w:rPr>
          <w:b/>
          <w:sz w:val="22"/>
          <w:szCs w:val="22"/>
          <w:lang w:val="tr-TR"/>
        </w:rPr>
      </w:pPr>
    </w:p>
    <w:p w:rsidR="004C4A9E" w:rsidRDefault="004C4A9E"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Pr="004C4A9E" w:rsidRDefault="002B2660" w:rsidP="002B2660">
      <w:pPr>
        <w:tabs>
          <w:tab w:val="left" w:pos="567"/>
          <w:tab w:val="left" w:pos="709"/>
          <w:tab w:val="left" w:pos="851"/>
        </w:tabs>
        <w:spacing w:line="360" w:lineRule="auto"/>
        <w:jc w:val="center"/>
        <w:rPr>
          <w:b/>
          <w:color w:val="365F91"/>
          <w:sz w:val="26"/>
          <w:szCs w:val="26"/>
          <w:lang w:val="tr-TR"/>
        </w:rPr>
      </w:pPr>
      <w:r w:rsidRPr="004C4A9E">
        <w:rPr>
          <w:b/>
          <w:color w:val="365F91"/>
          <w:sz w:val="26"/>
          <w:szCs w:val="26"/>
          <w:lang w:val="tr-TR"/>
        </w:rPr>
        <w:t>İÇ KONTROL GÜVENCE BEYANI</w:t>
      </w:r>
    </w:p>
    <w:p w:rsidR="002B2660" w:rsidRPr="004C4A9E" w:rsidRDefault="002B2660" w:rsidP="002B2660">
      <w:pPr>
        <w:tabs>
          <w:tab w:val="left" w:pos="567"/>
          <w:tab w:val="left" w:pos="709"/>
          <w:tab w:val="left" w:pos="851"/>
        </w:tabs>
        <w:ind w:firstLine="567"/>
        <w:jc w:val="both"/>
        <w:rPr>
          <w:lang w:val="tr-TR"/>
        </w:rPr>
      </w:pPr>
    </w:p>
    <w:p w:rsidR="002B2660" w:rsidRPr="004C4A9E" w:rsidRDefault="002B2660" w:rsidP="002B2660">
      <w:pPr>
        <w:tabs>
          <w:tab w:val="left" w:pos="567"/>
          <w:tab w:val="left" w:pos="709"/>
          <w:tab w:val="left" w:pos="851"/>
        </w:tabs>
        <w:spacing w:line="360" w:lineRule="auto"/>
        <w:ind w:firstLine="567"/>
        <w:jc w:val="both"/>
        <w:rPr>
          <w:lang w:val="tr-TR"/>
        </w:rPr>
      </w:pPr>
      <w:r w:rsidRPr="004C4A9E">
        <w:rPr>
          <w:lang w:val="tr-TR"/>
        </w:rPr>
        <w:t xml:space="preserve">Harcama yetkilisi olarak yetkim dâhilinde; </w:t>
      </w:r>
    </w:p>
    <w:p w:rsidR="002B2660" w:rsidRPr="004C4A9E" w:rsidRDefault="002B2660" w:rsidP="002B2660">
      <w:pPr>
        <w:tabs>
          <w:tab w:val="left" w:pos="567"/>
        </w:tabs>
        <w:spacing w:after="120" w:line="360" w:lineRule="auto"/>
        <w:ind w:firstLine="567"/>
        <w:jc w:val="both"/>
        <w:rPr>
          <w:lang w:val="tr-TR"/>
        </w:rPr>
      </w:pPr>
    </w:p>
    <w:p w:rsidR="002B2660" w:rsidRPr="004C4A9E" w:rsidRDefault="002B2660" w:rsidP="002B2660">
      <w:pPr>
        <w:tabs>
          <w:tab w:val="left" w:pos="567"/>
        </w:tabs>
        <w:spacing w:line="360" w:lineRule="auto"/>
        <w:ind w:firstLine="567"/>
        <w:jc w:val="both"/>
        <w:rPr>
          <w:lang w:val="tr-TR"/>
        </w:rPr>
      </w:pPr>
      <w:r w:rsidRPr="004C4A9E">
        <w:rPr>
          <w:lang w:val="tr-TR"/>
        </w:rPr>
        <w:t>Ekli listede belirtilen tarih aralıklarında görev yaptığım süre boyunca bu raporda yer alan bilgilerin güvenilir, tam ve doğru olduğunu beyan ederim.</w:t>
      </w:r>
    </w:p>
    <w:p w:rsidR="002B2660" w:rsidRPr="004C4A9E" w:rsidRDefault="002B2660" w:rsidP="002B2660">
      <w:pPr>
        <w:tabs>
          <w:tab w:val="left" w:pos="567"/>
          <w:tab w:val="left" w:pos="709"/>
          <w:tab w:val="left" w:pos="851"/>
        </w:tabs>
        <w:spacing w:after="120" w:line="360" w:lineRule="auto"/>
        <w:ind w:firstLine="567"/>
        <w:jc w:val="both"/>
        <w:rPr>
          <w:lang w:val="tr-TR"/>
        </w:rPr>
      </w:pPr>
    </w:p>
    <w:p w:rsidR="002B2660" w:rsidRPr="004C4A9E" w:rsidRDefault="002B2660" w:rsidP="002B2660">
      <w:pPr>
        <w:tabs>
          <w:tab w:val="left" w:pos="567"/>
          <w:tab w:val="left" w:pos="709"/>
          <w:tab w:val="left" w:pos="851"/>
        </w:tabs>
        <w:spacing w:line="360" w:lineRule="auto"/>
        <w:ind w:firstLine="567"/>
        <w:jc w:val="both"/>
        <w:rPr>
          <w:lang w:val="tr-TR"/>
        </w:rPr>
      </w:pPr>
      <w:r w:rsidRPr="004C4A9E">
        <w:rPr>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malî kararlar ile bunlara ilişkin işlemlerin yasallık ve düzenliliği hususunda yeterli güvenceyi sağladığını ve harcama birimimizde süreç kontrolünün etkin olarak uygulandığını bildiririm. </w:t>
      </w:r>
    </w:p>
    <w:p w:rsidR="002B2660" w:rsidRPr="004C4A9E" w:rsidRDefault="002B2660" w:rsidP="002B2660">
      <w:pPr>
        <w:tabs>
          <w:tab w:val="left" w:pos="567"/>
          <w:tab w:val="left" w:pos="709"/>
          <w:tab w:val="left" w:pos="851"/>
        </w:tabs>
        <w:spacing w:after="120" w:line="360" w:lineRule="auto"/>
        <w:ind w:firstLine="567"/>
        <w:jc w:val="both"/>
        <w:rPr>
          <w:lang w:val="tr-TR"/>
        </w:rPr>
      </w:pPr>
    </w:p>
    <w:p w:rsidR="002B2660" w:rsidRPr="004C4A9E" w:rsidRDefault="002B2660" w:rsidP="002B2660">
      <w:pPr>
        <w:tabs>
          <w:tab w:val="left" w:pos="567"/>
          <w:tab w:val="left" w:pos="709"/>
          <w:tab w:val="left" w:pos="851"/>
        </w:tabs>
        <w:spacing w:line="360" w:lineRule="auto"/>
        <w:ind w:firstLine="567"/>
        <w:jc w:val="both"/>
        <w:rPr>
          <w:lang w:val="tr-TR"/>
        </w:rPr>
      </w:pPr>
      <w:r w:rsidRPr="004C4A9E">
        <w:rPr>
          <w:lang w:val="tr-TR"/>
        </w:rPr>
        <w:t>Bu güvence, harcama yetkilisi olarak sahip olduğum bilgi ve değerlendirmeler, iç kontroller, iç denetçi raporları ile Sayıştay raporları gibi bilgim dahilindeki hususlara dayanmaktadır.</w:t>
      </w:r>
    </w:p>
    <w:p w:rsidR="002B2660" w:rsidRPr="004C4A9E" w:rsidRDefault="002B2660" w:rsidP="002B2660">
      <w:pPr>
        <w:tabs>
          <w:tab w:val="left" w:pos="567"/>
          <w:tab w:val="left" w:pos="709"/>
          <w:tab w:val="left" w:pos="851"/>
        </w:tabs>
        <w:spacing w:after="120" w:line="360" w:lineRule="auto"/>
        <w:ind w:firstLine="567"/>
        <w:jc w:val="both"/>
        <w:rPr>
          <w:lang w:val="tr-TR"/>
        </w:rPr>
      </w:pPr>
    </w:p>
    <w:p w:rsidR="002B2660" w:rsidRPr="004C4A9E" w:rsidRDefault="002B2660" w:rsidP="002B2660">
      <w:pPr>
        <w:tabs>
          <w:tab w:val="left" w:pos="5620"/>
        </w:tabs>
        <w:rPr>
          <w:b/>
          <w:sz w:val="22"/>
          <w:szCs w:val="22"/>
          <w:lang w:val="tr-TR"/>
        </w:rPr>
      </w:pPr>
      <w:r w:rsidRPr="004C4A9E">
        <w:rPr>
          <w:lang w:val="tr-TR"/>
        </w:rPr>
        <w:t>Burada raporlanmayan, idarenin menfaatlerine zarar veren herhangi bir husus hakkında bilgim olmadığını beyan ederim. (Gümüşhane Üniversitesi Hukuk Müşavirliği</w:t>
      </w:r>
      <w:r>
        <w:rPr>
          <w:lang w:val="tr-TR"/>
        </w:rPr>
        <w:t>)</w:t>
      </w:r>
      <w:r w:rsidRPr="004C4A9E">
        <w:rPr>
          <w:lang w:val="tr-TR"/>
        </w:rPr>
        <w:t xml:space="preserve"> 21 / 01 / 2015</w:t>
      </w:r>
    </w:p>
    <w:p w:rsidR="002B2660" w:rsidRDefault="002B2660" w:rsidP="002B2660">
      <w:pPr>
        <w:tabs>
          <w:tab w:val="left" w:pos="5620"/>
        </w:tabs>
        <w:rPr>
          <w:b/>
          <w:sz w:val="22"/>
          <w:szCs w:val="22"/>
          <w:lang w:val="tr-TR"/>
        </w:rPr>
      </w:pPr>
    </w:p>
    <w:p w:rsidR="002B2660" w:rsidRDefault="002B2660" w:rsidP="002B2660">
      <w:pPr>
        <w:tabs>
          <w:tab w:val="left" w:pos="5620"/>
        </w:tabs>
        <w:rPr>
          <w:b/>
          <w:sz w:val="22"/>
          <w:szCs w:val="22"/>
          <w:lang w:val="tr-TR"/>
        </w:rPr>
      </w:pPr>
    </w:p>
    <w:p w:rsidR="002B2660" w:rsidRDefault="002B2660" w:rsidP="002B2660">
      <w:pPr>
        <w:tabs>
          <w:tab w:val="left" w:pos="5620"/>
        </w:tabs>
        <w:rPr>
          <w:b/>
          <w:sz w:val="22"/>
          <w:szCs w:val="22"/>
          <w:lang w:val="tr-TR"/>
        </w:rPr>
      </w:pPr>
    </w:p>
    <w:p w:rsidR="002B2660" w:rsidRDefault="002B2660" w:rsidP="002B2660">
      <w:pPr>
        <w:tabs>
          <w:tab w:val="left" w:pos="5620"/>
        </w:tabs>
        <w:rPr>
          <w:b/>
          <w:sz w:val="22"/>
          <w:szCs w:val="22"/>
          <w:lang w:val="tr-TR"/>
        </w:rPr>
      </w:pPr>
    </w:p>
    <w:p w:rsidR="002B2660" w:rsidRDefault="002B2660" w:rsidP="002B2660">
      <w:pPr>
        <w:tabs>
          <w:tab w:val="left" w:pos="5620"/>
        </w:tabs>
        <w:rPr>
          <w:b/>
          <w:sz w:val="22"/>
          <w:szCs w:val="22"/>
          <w:lang w:val="tr-TR"/>
        </w:rPr>
      </w:pPr>
    </w:p>
    <w:p w:rsidR="002B2660" w:rsidRDefault="002B2660" w:rsidP="002B2660">
      <w:pPr>
        <w:tabs>
          <w:tab w:val="left" w:pos="5620"/>
        </w:tabs>
        <w:rPr>
          <w:b/>
          <w:sz w:val="22"/>
          <w:szCs w:val="22"/>
          <w:lang w:val="tr-TR"/>
        </w:rPr>
      </w:pPr>
    </w:p>
    <w:p w:rsidR="002B2660" w:rsidRDefault="002B2660" w:rsidP="002B2660">
      <w:pPr>
        <w:tabs>
          <w:tab w:val="left" w:pos="5620"/>
        </w:tabs>
        <w:rPr>
          <w:b/>
          <w:sz w:val="22"/>
          <w:szCs w:val="22"/>
          <w:lang w:val="tr-TR"/>
        </w:rPr>
      </w:pPr>
    </w:p>
    <w:p w:rsidR="002B2660" w:rsidRDefault="002B2660" w:rsidP="002B2660">
      <w:pPr>
        <w:tabs>
          <w:tab w:val="left" w:pos="5620"/>
        </w:tabs>
        <w:rPr>
          <w:b/>
          <w:sz w:val="22"/>
          <w:szCs w:val="22"/>
          <w:lang w:val="tr-TR"/>
        </w:rPr>
      </w:pP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t xml:space="preserve">     Av. Aybüke ÇELİK</w:t>
      </w:r>
    </w:p>
    <w:p w:rsidR="002B2660" w:rsidRPr="004C4A9E" w:rsidRDefault="002B2660" w:rsidP="002B2660">
      <w:pPr>
        <w:tabs>
          <w:tab w:val="left" w:pos="5620"/>
        </w:tabs>
        <w:rPr>
          <w:b/>
          <w:sz w:val="22"/>
          <w:szCs w:val="22"/>
          <w:lang w:val="tr-TR"/>
        </w:rPr>
      </w:pPr>
      <w:r>
        <w:rPr>
          <w:b/>
          <w:sz w:val="22"/>
          <w:szCs w:val="22"/>
          <w:lang w:val="tr-TR"/>
        </w:rPr>
        <w:tab/>
      </w:r>
      <w:r>
        <w:rPr>
          <w:b/>
          <w:sz w:val="22"/>
          <w:szCs w:val="22"/>
          <w:lang w:val="tr-TR"/>
        </w:rPr>
        <w:tab/>
      </w:r>
      <w:r>
        <w:rPr>
          <w:b/>
          <w:sz w:val="22"/>
          <w:szCs w:val="22"/>
          <w:lang w:val="tr-TR"/>
        </w:rPr>
        <w:tab/>
        <w:t xml:space="preserve">Avukat </w:t>
      </w: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4C4A9E">
      <w:pPr>
        <w:tabs>
          <w:tab w:val="left" w:pos="567"/>
          <w:tab w:val="left" w:pos="709"/>
          <w:tab w:val="left" w:pos="851"/>
        </w:tabs>
        <w:spacing w:line="360" w:lineRule="auto"/>
        <w:jc w:val="center"/>
        <w:rPr>
          <w:b/>
          <w:color w:val="365F91"/>
          <w:sz w:val="26"/>
          <w:szCs w:val="26"/>
          <w:lang w:val="tr-TR"/>
        </w:rPr>
      </w:pPr>
    </w:p>
    <w:p w:rsidR="004C4A9E" w:rsidRPr="004C4A9E" w:rsidRDefault="004C4A9E" w:rsidP="004C4A9E">
      <w:pPr>
        <w:tabs>
          <w:tab w:val="left" w:pos="567"/>
          <w:tab w:val="left" w:pos="709"/>
          <w:tab w:val="left" w:pos="851"/>
        </w:tabs>
        <w:spacing w:line="360" w:lineRule="auto"/>
        <w:jc w:val="center"/>
        <w:rPr>
          <w:b/>
          <w:color w:val="365F91"/>
          <w:sz w:val="26"/>
          <w:szCs w:val="26"/>
          <w:lang w:val="tr-TR"/>
        </w:rPr>
      </w:pPr>
      <w:r w:rsidRPr="004C4A9E">
        <w:rPr>
          <w:b/>
          <w:color w:val="365F91"/>
          <w:sz w:val="26"/>
          <w:szCs w:val="26"/>
          <w:lang w:val="tr-TR"/>
        </w:rPr>
        <w:t>İÇ KONTROL GÜVENCE BEYANI</w:t>
      </w:r>
    </w:p>
    <w:p w:rsidR="004C4A9E" w:rsidRPr="004C4A9E" w:rsidRDefault="004C4A9E" w:rsidP="004C4A9E">
      <w:pPr>
        <w:tabs>
          <w:tab w:val="left" w:pos="567"/>
          <w:tab w:val="left" w:pos="709"/>
          <w:tab w:val="left" w:pos="851"/>
        </w:tabs>
        <w:ind w:firstLine="567"/>
        <w:jc w:val="both"/>
        <w:rPr>
          <w:lang w:val="tr-TR"/>
        </w:rPr>
      </w:pPr>
    </w:p>
    <w:p w:rsidR="004C4A9E" w:rsidRPr="004C4A9E" w:rsidRDefault="004C4A9E" w:rsidP="004C4A9E">
      <w:pPr>
        <w:tabs>
          <w:tab w:val="left" w:pos="567"/>
          <w:tab w:val="left" w:pos="709"/>
          <w:tab w:val="left" w:pos="851"/>
        </w:tabs>
        <w:spacing w:line="360" w:lineRule="auto"/>
        <w:ind w:firstLine="567"/>
        <w:jc w:val="both"/>
        <w:rPr>
          <w:lang w:val="tr-TR"/>
        </w:rPr>
      </w:pPr>
      <w:r w:rsidRPr="004C4A9E">
        <w:rPr>
          <w:lang w:val="tr-TR"/>
        </w:rPr>
        <w:t xml:space="preserve">Harcama yetkilisi olarak yetkim dâhilinde; </w:t>
      </w:r>
    </w:p>
    <w:p w:rsidR="004C4A9E" w:rsidRPr="004C4A9E" w:rsidRDefault="004C4A9E" w:rsidP="004C4A9E">
      <w:pPr>
        <w:tabs>
          <w:tab w:val="left" w:pos="567"/>
        </w:tabs>
        <w:spacing w:after="120" w:line="360" w:lineRule="auto"/>
        <w:ind w:firstLine="567"/>
        <w:jc w:val="both"/>
        <w:rPr>
          <w:lang w:val="tr-TR"/>
        </w:rPr>
      </w:pPr>
    </w:p>
    <w:p w:rsidR="004C4A9E" w:rsidRPr="004C4A9E" w:rsidRDefault="004C4A9E" w:rsidP="004C4A9E">
      <w:pPr>
        <w:tabs>
          <w:tab w:val="left" w:pos="567"/>
        </w:tabs>
        <w:spacing w:line="360" w:lineRule="auto"/>
        <w:ind w:firstLine="567"/>
        <w:jc w:val="both"/>
        <w:rPr>
          <w:lang w:val="tr-TR"/>
        </w:rPr>
      </w:pPr>
      <w:r w:rsidRPr="004C4A9E">
        <w:rPr>
          <w:lang w:val="tr-TR"/>
        </w:rPr>
        <w:t>Ekli listede belirtilen tarih aralıklarında görev yaptığım süre boyunca bu raporda yer alan bilgilerin güvenilir, tam ve doğru olduğunu beyan ederim.</w:t>
      </w:r>
    </w:p>
    <w:p w:rsidR="004C4A9E" w:rsidRPr="004C4A9E" w:rsidRDefault="004C4A9E" w:rsidP="004C4A9E">
      <w:pPr>
        <w:tabs>
          <w:tab w:val="left" w:pos="567"/>
          <w:tab w:val="left" w:pos="709"/>
          <w:tab w:val="left" w:pos="851"/>
        </w:tabs>
        <w:spacing w:after="120" w:line="360" w:lineRule="auto"/>
        <w:ind w:firstLine="567"/>
        <w:jc w:val="both"/>
        <w:rPr>
          <w:lang w:val="tr-TR"/>
        </w:rPr>
      </w:pPr>
    </w:p>
    <w:p w:rsidR="004C4A9E" w:rsidRPr="004C4A9E" w:rsidRDefault="004C4A9E" w:rsidP="004C4A9E">
      <w:pPr>
        <w:tabs>
          <w:tab w:val="left" w:pos="567"/>
          <w:tab w:val="left" w:pos="709"/>
          <w:tab w:val="left" w:pos="851"/>
        </w:tabs>
        <w:spacing w:line="360" w:lineRule="auto"/>
        <w:ind w:firstLine="567"/>
        <w:jc w:val="both"/>
        <w:rPr>
          <w:lang w:val="tr-TR"/>
        </w:rPr>
      </w:pPr>
      <w:r w:rsidRPr="004C4A9E">
        <w:rPr>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malî kararlar ile bunlara ilişkin işlemlerin yasallık ve düzenliliği hususunda yeterli güvenceyi sağladığını ve harcama birimimizde süreç kontrolünün etkin olarak uygulandığını bildiririm. </w:t>
      </w:r>
    </w:p>
    <w:p w:rsidR="004C4A9E" w:rsidRPr="004C4A9E" w:rsidRDefault="004C4A9E" w:rsidP="004C4A9E">
      <w:pPr>
        <w:tabs>
          <w:tab w:val="left" w:pos="567"/>
          <w:tab w:val="left" w:pos="709"/>
          <w:tab w:val="left" w:pos="851"/>
        </w:tabs>
        <w:spacing w:after="120" w:line="360" w:lineRule="auto"/>
        <w:ind w:firstLine="567"/>
        <w:jc w:val="both"/>
        <w:rPr>
          <w:lang w:val="tr-TR"/>
        </w:rPr>
      </w:pPr>
    </w:p>
    <w:p w:rsidR="004C4A9E" w:rsidRPr="004C4A9E" w:rsidRDefault="004C4A9E" w:rsidP="004C4A9E">
      <w:pPr>
        <w:tabs>
          <w:tab w:val="left" w:pos="567"/>
          <w:tab w:val="left" w:pos="709"/>
          <w:tab w:val="left" w:pos="851"/>
        </w:tabs>
        <w:spacing w:line="360" w:lineRule="auto"/>
        <w:ind w:firstLine="567"/>
        <w:jc w:val="both"/>
        <w:rPr>
          <w:lang w:val="tr-TR"/>
        </w:rPr>
      </w:pPr>
      <w:r w:rsidRPr="004C4A9E">
        <w:rPr>
          <w:lang w:val="tr-TR"/>
        </w:rPr>
        <w:t>Bu güvence, harcama yetkilisi olarak sahip olduğum bilgi ve değerlendirmeler, iç kontroller, iç denetçi raporları ile Sayıştay raporları gibi bilgim dahilindeki hususlara dayanmaktadır.</w:t>
      </w:r>
    </w:p>
    <w:p w:rsidR="004C4A9E" w:rsidRPr="004C4A9E" w:rsidRDefault="004C4A9E" w:rsidP="004C4A9E">
      <w:pPr>
        <w:tabs>
          <w:tab w:val="left" w:pos="567"/>
          <w:tab w:val="left" w:pos="709"/>
          <w:tab w:val="left" w:pos="851"/>
        </w:tabs>
        <w:spacing w:after="120" w:line="360" w:lineRule="auto"/>
        <w:ind w:firstLine="567"/>
        <w:jc w:val="both"/>
        <w:rPr>
          <w:lang w:val="tr-TR"/>
        </w:rPr>
      </w:pPr>
    </w:p>
    <w:p w:rsidR="004C4A9E" w:rsidRPr="004C4A9E" w:rsidRDefault="004C4A9E" w:rsidP="004C4A9E">
      <w:pPr>
        <w:tabs>
          <w:tab w:val="left" w:pos="5620"/>
        </w:tabs>
        <w:rPr>
          <w:b/>
          <w:sz w:val="22"/>
          <w:szCs w:val="22"/>
          <w:lang w:val="tr-TR"/>
        </w:rPr>
      </w:pPr>
      <w:r w:rsidRPr="004C4A9E">
        <w:rPr>
          <w:lang w:val="tr-TR"/>
        </w:rPr>
        <w:t>Burada raporlanmayan, idarenin menfaatlerine zarar veren herhangi bir husus hakkında bilgim olmadığını beyan ederim. (Gümüşhane Üniversitesi Hukuk Müşavirliği</w:t>
      </w:r>
      <w:r w:rsidR="002B2660">
        <w:rPr>
          <w:lang w:val="tr-TR"/>
        </w:rPr>
        <w:t>)</w:t>
      </w:r>
      <w:r w:rsidRPr="004C4A9E">
        <w:rPr>
          <w:lang w:val="tr-TR"/>
        </w:rPr>
        <w:t xml:space="preserve"> 21 / 01 / 2015</w:t>
      </w:r>
    </w:p>
    <w:p w:rsidR="004C4A9E" w:rsidRDefault="004C4A9E" w:rsidP="00245E2F">
      <w:pPr>
        <w:tabs>
          <w:tab w:val="left" w:pos="5620"/>
        </w:tabs>
        <w:rPr>
          <w:b/>
          <w:sz w:val="22"/>
          <w:szCs w:val="22"/>
          <w:lang w:val="tr-TR"/>
        </w:rPr>
      </w:pPr>
    </w:p>
    <w:p w:rsidR="004C4A9E" w:rsidRDefault="004C4A9E" w:rsidP="00245E2F">
      <w:pPr>
        <w:tabs>
          <w:tab w:val="left" w:pos="5620"/>
        </w:tabs>
        <w:rPr>
          <w:b/>
          <w:sz w:val="22"/>
          <w:szCs w:val="22"/>
          <w:lang w:val="tr-TR"/>
        </w:rPr>
      </w:pPr>
    </w:p>
    <w:p w:rsidR="004C4A9E" w:rsidRDefault="004C4A9E" w:rsidP="00245E2F">
      <w:pPr>
        <w:tabs>
          <w:tab w:val="left" w:pos="5620"/>
        </w:tabs>
        <w:rPr>
          <w:b/>
          <w:sz w:val="22"/>
          <w:szCs w:val="22"/>
          <w:lang w:val="tr-TR"/>
        </w:rPr>
      </w:pPr>
    </w:p>
    <w:p w:rsidR="004C4A9E" w:rsidRDefault="004C4A9E" w:rsidP="00245E2F">
      <w:pPr>
        <w:tabs>
          <w:tab w:val="left" w:pos="5620"/>
        </w:tabs>
        <w:rPr>
          <w:b/>
          <w:sz w:val="22"/>
          <w:szCs w:val="22"/>
          <w:lang w:val="tr-TR"/>
        </w:rPr>
      </w:pPr>
    </w:p>
    <w:p w:rsidR="004C4A9E" w:rsidRDefault="004C4A9E" w:rsidP="00245E2F">
      <w:pPr>
        <w:tabs>
          <w:tab w:val="left" w:pos="5620"/>
        </w:tabs>
        <w:rPr>
          <w:b/>
          <w:sz w:val="22"/>
          <w:szCs w:val="22"/>
          <w:lang w:val="tr-TR"/>
        </w:rPr>
      </w:pPr>
    </w:p>
    <w:p w:rsidR="004C4A9E" w:rsidRDefault="004C4A9E" w:rsidP="00245E2F">
      <w:pPr>
        <w:tabs>
          <w:tab w:val="left" w:pos="5620"/>
        </w:tabs>
        <w:rPr>
          <w:b/>
          <w:sz w:val="22"/>
          <w:szCs w:val="22"/>
          <w:lang w:val="tr-TR"/>
        </w:rPr>
      </w:pPr>
    </w:p>
    <w:p w:rsidR="004C4A9E" w:rsidRDefault="004C4A9E" w:rsidP="00245E2F">
      <w:pPr>
        <w:tabs>
          <w:tab w:val="left" w:pos="5620"/>
        </w:tabs>
        <w:rPr>
          <w:b/>
          <w:sz w:val="22"/>
          <w:szCs w:val="22"/>
          <w:lang w:val="tr-TR"/>
        </w:rPr>
      </w:pPr>
    </w:p>
    <w:p w:rsidR="004C4A9E" w:rsidRDefault="004C4A9E" w:rsidP="00245E2F">
      <w:pPr>
        <w:tabs>
          <w:tab w:val="left" w:pos="5620"/>
        </w:tabs>
        <w:rPr>
          <w:b/>
          <w:sz w:val="22"/>
          <w:szCs w:val="22"/>
          <w:lang w:val="tr-TR"/>
        </w:rPr>
      </w:pP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t xml:space="preserve">     Av. Ebubekir AYDOĞDU</w:t>
      </w:r>
    </w:p>
    <w:p w:rsidR="004C4A9E" w:rsidRPr="004C4A9E" w:rsidRDefault="004C4A9E" w:rsidP="00245E2F">
      <w:pPr>
        <w:tabs>
          <w:tab w:val="left" w:pos="5620"/>
        </w:tabs>
        <w:rPr>
          <w:b/>
          <w:sz w:val="22"/>
          <w:szCs w:val="22"/>
          <w:lang w:val="tr-TR"/>
        </w:rPr>
      </w:pPr>
      <w:r>
        <w:rPr>
          <w:b/>
          <w:sz w:val="22"/>
          <w:szCs w:val="22"/>
          <w:lang w:val="tr-TR"/>
        </w:rPr>
        <w:tab/>
      </w:r>
      <w:r>
        <w:rPr>
          <w:b/>
          <w:sz w:val="22"/>
          <w:szCs w:val="22"/>
          <w:lang w:val="tr-TR"/>
        </w:rPr>
        <w:tab/>
      </w:r>
      <w:r>
        <w:rPr>
          <w:b/>
          <w:sz w:val="22"/>
          <w:szCs w:val="22"/>
          <w:lang w:val="tr-TR"/>
        </w:rPr>
        <w:tab/>
        <w:t>Hukuk Müşaviri</w:t>
      </w:r>
    </w:p>
    <w:p w:rsidR="004C4A9E" w:rsidRDefault="004C4A9E" w:rsidP="004C4A9E">
      <w:pPr>
        <w:rPr>
          <w:lang w:val="tr-TR"/>
        </w:rPr>
      </w:pPr>
    </w:p>
    <w:p w:rsidR="004C4A9E" w:rsidRDefault="004C4A9E" w:rsidP="004C4A9E">
      <w:pPr>
        <w:rPr>
          <w:lang w:val="tr-TR"/>
        </w:rPr>
      </w:pPr>
    </w:p>
    <w:p w:rsidR="004C4A9E" w:rsidRDefault="004C4A9E" w:rsidP="004C4A9E">
      <w:pPr>
        <w:rPr>
          <w:lang w:val="tr-TR"/>
        </w:rPr>
      </w:pPr>
    </w:p>
    <w:p w:rsidR="004C4A9E" w:rsidRDefault="004C4A9E" w:rsidP="004C4A9E">
      <w:pPr>
        <w:rPr>
          <w:lang w:val="tr-TR"/>
        </w:rPr>
      </w:pPr>
    </w:p>
    <w:p w:rsidR="004C4A9E" w:rsidRDefault="004C4A9E" w:rsidP="004C4A9E">
      <w:pPr>
        <w:rPr>
          <w:lang w:val="tr-TR"/>
        </w:rPr>
      </w:pPr>
    </w:p>
    <w:p w:rsidR="004C4A9E" w:rsidRDefault="004C4A9E" w:rsidP="004C4A9E">
      <w:pPr>
        <w:rPr>
          <w:lang w:val="tr-TR"/>
        </w:rPr>
      </w:pPr>
    </w:p>
    <w:p w:rsidR="004C4A9E" w:rsidRDefault="004C4A9E" w:rsidP="004C4A9E">
      <w:pPr>
        <w:rPr>
          <w:lang w:val="tr-TR"/>
        </w:rPr>
      </w:pPr>
    </w:p>
    <w:p w:rsidR="009844E5" w:rsidRDefault="009844E5" w:rsidP="004C4A9E">
      <w:pPr>
        <w:rPr>
          <w:lang w:val="tr-TR"/>
        </w:rPr>
      </w:pPr>
    </w:p>
    <w:p w:rsidR="004C4A9E" w:rsidRPr="004C4A9E" w:rsidRDefault="004C4A9E" w:rsidP="004C4A9E">
      <w:pPr>
        <w:rPr>
          <w:lang w:val="tr-TR"/>
        </w:rPr>
      </w:pPr>
    </w:p>
    <w:p w:rsidR="004C4A9E" w:rsidRPr="004C4A9E" w:rsidRDefault="004C4A9E" w:rsidP="004C4A9E">
      <w:pPr>
        <w:rPr>
          <w:lang w:val="tr-TR"/>
        </w:rPr>
      </w:pPr>
    </w:p>
    <w:p w:rsidR="004C4A9E" w:rsidRPr="004C4A9E" w:rsidRDefault="004C4A9E" w:rsidP="004C4A9E">
      <w:pPr>
        <w:rPr>
          <w:lang w:val="tr-TR"/>
        </w:rPr>
      </w:pP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709"/>
        <w:gridCol w:w="2126"/>
        <w:gridCol w:w="1701"/>
        <w:gridCol w:w="994"/>
        <w:gridCol w:w="1686"/>
        <w:gridCol w:w="1856"/>
      </w:tblGrid>
      <w:tr w:rsidR="004C4A9E" w:rsidRPr="004C4A9E" w:rsidTr="00A050F9">
        <w:trPr>
          <w:trHeight w:val="567"/>
          <w:jc w:val="center"/>
        </w:trPr>
        <w:tc>
          <w:tcPr>
            <w:tcW w:w="9072" w:type="dxa"/>
            <w:gridSpan w:val="6"/>
            <w:shd w:val="clear" w:color="auto" w:fill="DDD9C3"/>
            <w:vAlign w:val="center"/>
          </w:tcPr>
          <w:p w:rsidR="004C4A9E" w:rsidRPr="004C4A9E" w:rsidRDefault="004C4A9E" w:rsidP="00A050F9">
            <w:pPr>
              <w:jc w:val="center"/>
              <w:rPr>
                <w:b/>
                <w:bCs/>
                <w:color w:val="000000"/>
                <w:lang w:val="tr-TR"/>
              </w:rPr>
            </w:pPr>
            <w:r w:rsidRPr="004C4A9E">
              <w:rPr>
                <w:b/>
                <w:bCs/>
                <w:color w:val="000000"/>
                <w:lang w:val="tr-TR"/>
              </w:rPr>
              <w:t>HARCAMA YETKİLİSİNİN</w:t>
            </w:r>
          </w:p>
        </w:tc>
      </w:tr>
      <w:tr w:rsidR="004C4A9E" w:rsidRPr="004C4A9E" w:rsidTr="00A050F9">
        <w:trPr>
          <w:trHeight w:val="567"/>
          <w:jc w:val="center"/>
        </w:trPr>
        <w:tc>
          <w:tcPr>
            <w:tcW w:w="709" w:type="dxa"/>
            <w:tcBorders>
              <w:bottom w:val="single" w:sz="12" w:space="0" w:color="auto"/>
            </w:tcBorders>
            <w:shd w:val="clear" w:color="auto" w:fill="DDD9C3"/>
            <w:vAlign w:val="center"/>
            <w:hideMark/>
          </w:tcPr>
          <w:p w:rsidR="004C4A9E" w:rsidRPr="004C4A9E" w:rsidRDefault="004C4A9E" w:rsidP="00A050F9">
            <w:pPr>
              <w:jc w:val="center"/>
              <w:rPr>
                <w:b/>
                <w:bCs/>
                <w:color w:val="000000"/>
                <w:lang w:val="tr-TR"/>
              </w:rPr>
            </w:pPr>
            <w:r w:rsidRPr="004C4A9E">
              <w:rPr>
                <w:b/>
                <w:bCs/>
                <w:color w:val="000000"/>
                <w:lang w:val="tr-TR"/>
              </w:rPr>
              <w:t>NO</w:t>
            </w:r>
          </w:p>
        </w:tc>
        <w:tc>
          <w:tcPr>
            <w:tcW w:w="2126" w:type="dxa"/>
            <w:shd w:val="clear" w:color="auto" w:fill="DDD9C3"/>
            <w:vAlign w:val="center"/>
            <w:hideMark/>
          </w:tcPr>
          <w:p w:rsidR="004C4A9E" w:rsidRPr="004C4A9E" w:rsidRDefault="004C4A9E" w:rsidP="00A050F9">
            <w:pPr>
              <w:jc w:val="center"/>
              <w:rPr>
                <w:b/>
                <w:bCs/>
                <w:color w:val="000000"/>
                <w:lang w:val="tr-TR"/>
              </w:rPr>
            </w:pPr>
            <w:r w:rsidRPr="004C4A9E">
              <w:rPr>
                <w:b/>
                <w:bCs/>
                <w:color w:val="000000"/>
                <w:lang w:val="tr-TR"/>
              </w:rPr>
              <w:t>ADI / SOYADI</w:t>
            </w:r>
          </w:p>
        </w:tc>
        <w:tc>
          <w:tcPr>
            <w:tcW w:w="1701" w:type="dxa"/>
            <w:shd w:val="clear" w:color="auto" w:fill="DDD9C3"/>
            <w:vAlign w:val="center"/>
          </w:tcPr>
          <w:p w:rsidR="004C4A9E" w:rsidRPr="004C4A9E" w:rsidRDefault="004C4A9E" w:rsidP="00A050F9">
            <w:pPr>
              <w:jc w:val="center"/>
              <w:rPr>
                <w:b/>
                <w:bCs/>
                <w:color w:val="000000"/>
                <w:lang w:val="tr-TR"/>
              </w:rPr>
            </w:pPr>
          </w:p>
          <w:p w:rsidR="004C4A9E" w:rsidRPr="004C4A9E" w:rsidRDefault="004C4A9E" w:rsidP="00A050F9">
            <w:pPr>
              <w:jc w:val="center"/>
              <w:rPr>
                <w:b/>
                <w:bCs/>
                <w:color w:val="000000"/>
                <w:lang w:val="tr-TR"/>
              </w:rPr>
            </w:pPr>
            <w:r w:rsidRPr="004C4A9E">
              <w:rPr>
                <w:b/>
                <w:bCs/>
                <w:color w:val="000000"/>
                <w:lang w:val="tr-TR"/>
              </w:rPr>
              <w:t>ÜNVANI</w:t>
            </w:r>
          </w:p>
          <w:p w:rsidR="004C4A9E" w:rsidRPr="004C4A9E" w:rsidRDefault="004C4A9E" w:rsidP="00A050F9">
            <w:pPr>
              <w:jc w:val="center"/>
              <w:rPr>
                <w:b/>
                <w:bCs/>
                <w:color w:val="000000"/>
                <w:lang w:val="tr-TR"/>
              </w:rPr>
            </w:pPr>
          </w:p>
        </w:tc>
        <w:tc>
          <w:tcPr>
            <w:tcW w:w="994" w:type="dxa"/>
            <w:shd w:val="clear" w:color="auto" w:fill="DDD9C3"/>
            <w:vAlign w:val="center"/>
            <w:hideMark/>
          </w:tcPr>
          <w:p w:rsidR="004C4A9E" w:rsidRPr="004C4A9E" w:rsidRDefault="004C4A9E" w:rsidP="00A050F9">
            <w:pPr>
              <w:jc w:val="center"/>
              <w:rPr>
                <w:b/>
                <w:bCs/>
                <w:color w:val="000000"/>
                <w:sz w:val="22"/>
                <w:szCs w:val="22"/>
                <w:lang w:val="tr-TR"/>
              </w:rPr>
            </w:pPr>
            <w:r w:rsidRPr="004C4A9E">
              <w:rPr>
                <w:b/>
                <w:bCs/>
                <w:color w:val="000000"/>
                <w:sz w:val="22"/>
                <w:szCs w:val="22"/>
                <w:lang w:val="tr-TR"/>
              </w:rPr>
              <w:t>ASIL / VEKİL</w:t>
            </w:r>
          </w:p>
        </w:tc>
        <w:tc>
          <w:tcPr>
            <w:tcW w:w="1686" w:type="dxa"/>
            <w:shd w:val="clear" w:color="auto" w:fill="DDD9C3"/>
            <w:vAlign w:val="center"/>
            <w:hideMark/>
          </w:tcPr>
          <w:p w:rsidR="004C4A9E" w:rsidRPr="004C4A9E" w:rsidRDefault="004C4A9E" w:rsidP="00A050F9">
            <w:pPr>
              <w:jc w:val="center"/>
              <w:rPr>
                <w:b/>
                <w:bCs/>
                <w:color w:val="000000"/>
                <w:sz w:val="22"/>
                <w:szCs w:val="22"/>
                <w:lang w:val="tr-TR"/>
              </w:rPr>
            </w:pPr>
            <w:r w:rsidRPr="004C4A9E">
              <w:rPr>
                <w:b/>
                <w:bCs/>
                <w:color w:val="000000"/>
                <w:sz w:val="22"/>
                <w:szCs w:val="22"/>
                <w:lang w:val="tr-TR"/>
              </w:rPr>
              <w:t>GÖREVE BAŞLAMA TARİHİ</w:t>
            </w:r>
          </w:p>
        </w:tc>
        <w:tc>
          <w:tcPr>
            <w:tcW w:w="1856" w:type="dxa"/>
            <w:shd w:val="clear" w:color="auto" w:fill="DDD9C3"/>
            <w:vAlign w:val="center"/>
            <w:hideMark/>
          </w:tcPr>
          <w:p w:rsidR="004C4A9E" w:rsidRPr="004C4A9E" w:rsidRDefault="004C4A9E" w:rsidP="00A050F9">
            <w:pPr>
              <w:jc w:val="center"/>
              <w:rPr>
                <w:b/>
                <w:bCs/>
                <w:color w:val="000000"/>
                <w:sz w:val="22"/>
                <w:szCs w:val="22"/>
                <w:lang w:val="tr-TR"/>
              </w:rPr>
            </w:pPr>
            <w:r w:rsidRPr="004C4A9E">
              <w:rPr>
                <w:b/>
                <w:bCs/>
                <w:color w:val="000000"/>
                <w:sz w:val="22"/>
                <w:szCs w:val="22"/>
                <w:lang w:val="tr-TR"/>
              </w:rPr>
              <w:t>GÖREVDEN AYRILMA TARİHİ</w:t>
            </w:r>
          </w:p>
        </w:tc>
      </w:tr>
      <w:tr w:rsidR="004C4A9E" w:rsidRPr="004C4A9E" w:rsidTr="00A050F9">
        <w:trPr>
          <w:trHeight w:val="567"/>
          <w:jc w:val="center"/>
        </w:trPr>
        <w:tc>
          <w:tcPr>
            <w:tcW w:w="709" w:type="dxa"/>
            <w:shd w:val="clear" w:color="auto" w:fill="DDD9C3"/>
            <w:vAlign w:val="center"/>
            <w:hideMark/>
          </w:tcPr>
          <w:p w:rsidR="004C4A9E" w:rsidRPr="004C4A9E" w:rsidRDefault="004C4A9E" w:rsidP="00A050F9">
            <w:pPr>
              <w:jc w:val="center"/>
              <w:rPr>
                <w:b/>
                <w:color w:val="000000"/>
                <w:lang w:val="tr-TR"/>
              </w:rPr>
            </w:pPr>
            <w:r w:rsidRPr="004C4A9E">
              <w:rPr>
                <w:b/>
                <w:color w:val="000000"/>
                <w:lang w:val="tr-TR"/>
              </w:rPr>
              <w:t>1</w:t>
            </w:r>
          </w:p>
        </w:tc>
        <w:tc>
          <w:tcPr>
            <w:tcW w:w="2126" w:type="dxa"/>
            <w:shd w:val="clear" w:color="auto" w:fill="auto"/>
            <w:vAlign w:val="center"/>
          </w:tcPr>
          <w:p w:rsidR="004C4A9E" w:rsidRPr="004C4A9E" w:rsidRDefault="004C4A9E" w:rsidP="00A050F9">
            <w:pPr>
              <w:rPr>
                <w:color w:val="000000"/>
                <w:lang w:val="tr-TR"/>
              </w:rPr>
            </w:pPr>
            <w:r>
              <w:rPr>
                <w:color w:val="000000"/>
                <w:lang w:val="tr-TR"/>
              </w:rPr>
              <w:t>Ebubekir AYDOĞDU</w:t>
            </w:r>
          </w:p>
        </w:tc>
        <w:tc>
          <w:tcPr>
            <w:tcW w:w="1701" w:type="dxa"/>
            <w:vAlign w:val="center"/>
          </w:tcPr>
          <w:p w:rsidR="004C4A9E" w:rsidRPr="004C4A9E" w:rsidRDefault="004C4A9E" w:rsidP="00A050F9">
            <w:pPr>
              <w:jc w:val="center"/>
              <w:rPr>
                <w:color w:val="000000"/>
                <w:lang w:val="tr-TR"/>
              </w:rPr>
            </w:pPr>
            <w:r>
              <w:rPr>
                <w:color w:val="000000"/>
                <w:lang w:val="tr-TR"/>
              </w:rPr>
              <w:t>Hukuk Müşaviri</w:t>
            </w:r>
          </w:p>
        </w:tc>
        <w:tc>
          <w:tcPr>
            <w:tcW w:w="994" w:type="dxa"/>
            <w:shd w:val="clear" w:color="auto" w:fill="auto"/>
            <w:vAlign w:val="center"/>
          </w:tcPr>
          <w:p w:rsidR="004C4A9E" w:rsidRPr="004C4A9E" w:rsidRDefault="004C4A9E" w:rsidP="00A050F9">
            <w:pPr>
              <w:jc w:val="center"/>
              <w:rPr>
                <w:color w:val="000000"/>
                <w:lang w:val="tr-TR"/>
              </w:rPr>
            </w:pPr>
            <w:r w:rsidRPr="004C4A9E">
              <w:rPr>
                <w:color w:val="000000"/>
                <w:lang w:val="tr-TR"/>
              </w:rPr>
              <w:t>Asıl</w:t>
            </w:r>
          </w:p>
        </w:tc>
        <w:tc>
          <w:tcPr>
            <w:tcW w:w="1686" w:type="dxa"/>
            <w:shd w:val="clear" w:color="auto" w:fill="auto"/>
            <w:vAlign w:val="center"/>
          </w:tcPr>
          <w:p w:rsidR="004C4A9E" w:rsidRPr="004C4A9E" w:rsidRDefault="004C4A9E" w:rsidP="00687BD6">
            <w:pPr>
              <w:jc w:val="center"/>
              <w:rPr>
                <w:color w:val="000000"/>
                <w:lang w:val="tr-TR"/>
              </w:rPr>
            </w:pPr>
            <w:r w:rsidRPr="004C4A9E">
              <w:rPr>
                <w:color w:val="000000"/>
                <w:lang w:val="tr-TR"/>
              </w:rPr>
              <w:t>01.01.201</w:t>
            </w:r>
            <w:r w:rsidR="00687BD6">
              <w:rPr>
                <w:color w:val="000000"/>
                <w:lang w:val="tr-TR"/>
              </w:rPr>
              <w:t>5</w:t>
            </w:r>
          </w:p>
        </w:tc>
        <w:tc>
          <w:tcPr>
            <w:tcW w:w="1856" w:type="dxa"/>
            <w:shd w:val="clear" w:color="auto" w:fill="auto"/>
            <w:vAlign w:val="center"/>
          </w:tcPr>
          <w:p w:rsidR="004C4A9E" w:rsidRPr="004C4A9E" w:rsidRDefault="00687BD6" w:rsidP="00A050F9">
            <w:pPr>
              <w:jc w:val="center"/>
              <w:rPr>
                <w:color w:val="000000"/>
                <w:lang w:val="tr-TR"/>
              </w:rPr>
            </w:pPr>
            <w:r>
              <w:rPr>
                <w:color w:val="000000"/>
                <w:lang w:val="tr-TR"/>
              </w:rPr>
              <w:t>26.07.2015</w:t>
            </w:r>
          </w:p>
        </w:tc>
      </w:tr>
      <w:tr w:rsidR="004C4A9E" w:rsidRPr="004C4A9E" w:rsidTr="00A050F9">
        <w:trPr>
          <w:trHeight w:val="567"/>
          <w:jc w:val="center"/>
        </w:trPr>
        <w:tc>
          <w:tcPr>
            <w:tcW w:w="709" w:type="dxa"/>
            <w:shd w:val="clear" w:color="auto" w:fill="DDD9C3"/>
            <w:vAlign w:val="center"/>
            <w:hideMark/>
          </w:tcPr>
          <w:p w:rsidR="004C4A9E" w:rsidRPr="004C4A9E" w:rsidRDefault="004C4A9E" w:rsidP="00A050F9">
            <w:pPr>
              <w:jc w:val="center"/>
              <w:rPr>
                <w:b/>
                <w:color w:val="000000"/>
                <w:lang w:val="tr-TR"/>
              </w:rPr>
            </w:pPr>
            <w:r w:rsidRPr="004C4A9E">
              <w:rPr>
                <w:b/>
                <w:color w:val="000000"/>
                <w:lang w:val="tr-TR"/>
              </w:rPr>
              <w:t>2</w:t>
            </w:r>
          </w:p>
        </w:tc>
        <w:tc>
          <w:tcPr>
            <w:tcW w:w="2126" w:type="dxa"/>
            <w:shd w:val="clear" w:color="auto" w:fill="F2F2F2"/>
            <w:vAlign w:val="center"/>
          </w:tcPr>
          <w:p w:rsidR="004C4A9E" w:rsidRPr="004C4A9E" w:rsidRDefault="00687BD6" w:rsidP="00A050F9">
            <w:pPr>
              <w:rPr>
                <w:color w:val="000000"/>
                <w:lang w:val="tr-TR"/>
              </w:rPr>
            </w:pPr>
            <w:r>
              <w:rPr>
                <w:color w:val="000000"/>
                <w:lang w:val="tr-TR"/>
              </w:rPr>
              <w:t>Aybüke ÇELİK</w:t>
            </w:r>
          </w:p>
        </w:tc>
        <w:tc>
          <w:tcPr>
            <w:tcW w:w="1701" w:type="dxa"/>
            <w:shd w:val="clear" w:color="auto" w:fill="F2F2F2"/>
            <w:vAlign w:val="center"/>
          </w:tcPr>
          <w:p w:rsidR="004C4A9E" w:rsidRPr="004C4A9E" w:rsidRDefault="00687BD6" w:rsidP="00A050F9">
            <w:pPr>
              <w:jc w:val="center"/>
              <w:rPr>
                <w:color w:val="000000"/>
                <w:lang w:val="tr-TR"/>
              </w:rPr>
            </w:pPr>
            <w:r>
              <w:rPr>
                <w:color w:val="000000"/>
                <w:lang w:val="tr-TR"/>
              </w:rPr>
              <w:t>Avukat</w:t>
            </w:r>
          </w:p>
        </w:tc>
        <w:tc>
          <w:tcPr>
            <w:tcW w:w="994" w:type="dxa"/>
            <w:shd w:val="clear" w:color="auto" w:fill="F2F2F2"/>
            <w:vAlign w:val="center"/>
          </w:tcPr>
          <w:p w:rsidR="004C4A9E" w:rsidRPr="004C4A9E" w:rsidRDefault="004C4A9E" w:rsidP="00A050F9">
            <w:pPr>
              <w:jc w:val="center"/>
              <w:rPr>
                <w:color w:val="000000"/>
                <w:lang w:val="tr-TR"/>
              </w:rPr>
            </w:pPr>
            <w:r w:rsidRPr="004C4A9E">
              <w:rPr>
                <w:color w:val="000000"/>
                <w:lang w:val="tr-TR"/>
              </w:rPr>
              <w:t>Vekil</w:t>
            </w:r>
          </w:p>
        </w:tc>
        <w:tc>
          <w:tcPr>
            <w:tcW w:w="1686" w:type="dxa"/>
            <w:shd w:val="clear" w:color="auto" w:fill="F2F2F2"/>
            <w:vAlign w:val="center"/>
          </w:tcPr>
          <w:p w:rsidR="004C4A9E" w:rsidRPr="004C4A9E" w:rsidRDefault="00687BD6" w:rsidP="00A050F9">
            <w:pPr>
              <w:jc w:val="center"/>
              <w:rPr>
                <w:color w:val="000000"/>
                <w:lang w:val="tr-TR"/>
              </w:rPr>
            </w:pPr>
            <w:r>
              <w:rPr>
                <w:color w:val="000000"/>
                <w:lang w:val="tr-TR"/>
              </w:rPr>
              <w:t>27.07.2015</w:t>
            </w:r>
          </w:p>
        </w:tc>
        <w:tc>
          <w:tcPr>
            <w:tcW w:w="1856" w:type="dxa"/>
            <w:shd w:val="clear" w:color="auto" w:fill="F2F2F2"/>
            <w:vAlign w:val="center"/>
          </w:tcPr>
          <w:p w:rsidR="004C4A9E" w:rsidRPr="004C4A9E" w:rsidRDefault="00687BD6" w:rsidP="00A050F9">
            <w:pPr>
              <w:jc w:val="center"/>
              <w:rPr>
                <w:color w:val="000000"/>
                <w:lang w:val="tr-TR"/>
              </w:rPr>
            </w:pPr>
            <w:r>
              <w:rPr>
                <w:color w:val="000000"/>
                <w:lang w:val="tr-TR"/>
              </w:rPr>
              <w:t>31.07.2015</w:t>
            </w:r>
          </w:p>
        </w:tc>
      </w:tr>
      <w:tr w:rsidR="00687BD6" w:rsidRPr="004C4A9E" w:rsidTr="00A050F9">
        <w:trPr>
          <w:trHeight w:val="567"/>
          <w:jc w:val="center"/>
        </w:trPr>
        <w:tc>
          <w:tcPr>
            <w:tcW w:w="709" w:type="dxa"/>
            <w:shd w:val="clear" w:color="auto" w:fill="DDD9C3"/>
            <w:vAlign w:val="center"/>
            <w:hideMark/>
          </w:tcPr>
          <w:p w:rsidR="00687BD6" w:rsidRPr="004C4A9E" w:rsidRDefault="00687BD6" w:rsidP="00A050F9">
            <w:pPr>
              <w:jc w:val="center"/>
              <w:rPr>
                <w:b/>
                <w:color w:val="000000"/>
                <w:lang w:val="tr-TR"/>
              </w:rPr>
            </w:pPr>
            <w:r w:rsidRPr="004C4A9E">
              <w:rPr>
                <w:b/>
                <w:color w:val="000000"/>
                <w:lang w:val="tr-TR"/>
              </w:rPr>
              <w:t>3</w:t>
            </w:r>
          </w:p>
        </w:tc>
        <w:tc>
          <w:tcPr>
            <w:tcW w:w="2126" w:type="dxa"/>
            <w:shd w:val="clear" w:color="auto" w:fill="auto"/>
            <w:vAlign w:val="center"/>
          </w:tcPr>
          <w:p w:rsidR="00687BD6" w:rsidRPr="004C4A9E" w:rsidRDefault="00687BD6" w:rsidP="00A050F9">
            <w:pPr>
              <w:rPr>
                <w:color w:val="000000"/>
                <w:lang w:val="tr-TR"/>
              </w:rPr>
            </w:pPr>
            <w:r>
              <w:rPr>
                <w:color w:val="000000"/>
                <w:lang w:val="tr-TR"/>
              </w:rPr>
              <w:t>Ebubekir AYDOĞDU</w:t>
            </w:r>
          </w:p>
        </w:tc>
        <w:tc>
          <w:tcPr>
            <w:tcW w:w="1701" w:type="dxa"/>
            <w:vAlign w:val="center"/>
          </w:tcPr>
          <w:p w:rsidR="00687BD6" w:rsidRPr="004C4A9E" w:rsidRDefault="00687BD6" w:rsidP="00A050F9">
            <w:pPr>
              <w:jc w:val="center"/>
              <w:rPr>
                <w:color w:val="000000"/>
                <w:lang w:val="tr-TR"/>
              </w:rPr>
            </w:pPr>
            <w:r>
              <w:rPr>
                <w:color w:val="000000"/>
                <w:lang w:val="tr-TR"/>
              </w:rPr>
              <w:t>Hukuk Müşaviri</w:t>
            </w:r>
          </w:p>
        </w:tc>
        <w:tc>
          <w:tcPr>
            <w:tcW w:w="994" w:type="dxa"/>
            <w:shd w:val="clear" w:color="auto" w:fill="auto"/>
            <w:vAlign w:val="center"/>
          </w:tcPr>
          <w:p w:rsidR="00687BD6" w:rsidRPr="004C4A9E" w:rsidRDefault="00687BD6" w:rsidP="00A050F9">
            <w:pPr>
              <w:jc w:val="center"/>
              <w:rPr>
                <w:color w:val="000000"/>
                <w:lang w:val="tr-TR"/>
              </w:rPr>
            </w:pPr>
            <w:r w:rsidRPr="004C4A9E">
              <w:rPr>
                <w:color w:val="000000"/>
                <w:lang w:val="tr-TR"/>
              </w:rPr>
              <w:t>Asıl</w:t>
            </w:r>
          </w:p>
        </w:tc>
        <w:tc>
          <w:tcPr>
            <w:tcW w:w="1686" w:type="dxa"/>
            <w:shd w:val="clear" w:color="auto" w:fill="auto"/>
            <w:vAlign w:val="center"/>
          </w:tcPr>
          <w:p w:rsidR="00687BD6" w:rsidRPr="004C4A9E" w:rsidRDefault="00687BD6" w:rsidP="00A050F9">
            <w:pPr>
              <w:jc w:val="center"/>
              <w:rPr>
                <w:color w:val="000000"/>
                <w:lang w:val="tr-TR"/>
              </w:rPr>
            </w:pPr>
            <w:r>
              <w:rPr>
                <w:color w:val="000000"/>
                <w:lang w:val="tr-TR"/>
              </w:rPr>
              <w:t>01.08.2015</w:t>
            </w:r>
          </w:p>
        </w:tc>
        <w:tc>
          <w:tcPr>
            <w:tcW w:w="1856" w:type="dxa"/>
            <w:shd w:val="clear" w:color="auto" w:fill="auto"/>
            <w:vAlign w:val="center"/>
          </w:tcPr>
          <w:p w:rsidR="00687BD6" w:rsidRPr="004C4A9E" w:rsidRDefault="00687BD6" w:rsidP="00A050F9">
            <w:pPr>
              <w:jc w:val="center"/>
              <w:rPr>
                <w:color w:val="000000"/>
                <w:lang w:val="tr-TR"/>
              </w:rPr>
            </w:pPr>
            <w:r>
              <w:rPr>
                <w:color w:val="000000"/>
                <w:lang w:val="tr-TR"/>
              </w:rPr>
              <w:t>02.08.2015</w:t>
            </w:r>
          </w:p>
        </w:tc>
      </w:tr>
      <w:tr w:rsidR="00687BD6" w:rsidRPr="004C4A9E" w:rsidTr="00A050F9">
        <w:trPr>
          <w:trHeight w:val="567"/>
          <w:jc w:val="center"/>
        </w:trPr>
        <w:tc>
          <w:tcPr>
            <w:tcW w:w="709" w:type="dxa"/>
            <w:shd w:val="clear" w:color="auto" w:fill="DDD9C3"/>
            <w:vAlign w:val="center"/>
            <w:hideMark/>
          </w:tcPr>
          <w:p w:rsidR="00687BD6" w:rsidRPr="004C4A9E" w:rsidRDefault="00687BD6" w:rsidP="00A050F9">
            <w:pPr>
              <w:jc w:val="center"/>
              <w:rPr>
                <w:b/>
                <w:color w:val="000000"/>
                <w:lang w:val="tr-TR"/>
              </w:rPr>
            </w:pPr>
            <w:r w:rsidRPr="004C4A9E">
              <w:rPr>
                <w:b/>
                <w:color w:val="000000"/>
                <w:lang w:val="tr-TR"/>
              </w:rPr>
              <w:t>4</w:t>
            </w:r>
          </w:p>
        </w:tc>
        <w:tc>
          <w:tcPr>
            <w:tcW w:w="2126" w:type="dxa"/>
            <w:shd w:val="clear" w:color="auto" w:fill="F2F2F2"/>
            <w:vAlign w:val="center"/>
          </w:tcPr>
          <w:p w:rsidR="00687BD6" w:rsidRPr="004C4A9E" w:rsidRDefault="00687BD6" w:rsidP="00A050F9">
            <w:pPr>
              <w:rPr>
                <w:color w:val="000000"/>
                <w:lang w:val="tr-TR"/>
              </w:rPr>
            </w:pPr>
            <w:r>
              <w:rPr>
                <w:color w:val="000000"/>
                <w:lang w:val="tr-TR"/>
              </w:rPr>
              <w:t>Aybüke ÇELİK</w:t>
            </w:r>
          </w:p>
        </w:tc>
        <w:tc>
          <w:tcPr>
            <w:tcW w:w="1701" w:type="dxa"/>
            <w:shd w:val="clear" w:color="auto" w:fill="F2F2F2"/>
            <w:vAlign w:val="center"/>
          </w:tcPr>
          <w:p w:rsidR="00687BD6" w:rsidRPr="004C4A9E" w:rsidRDefault="00687BD6" w:rsidP="00A050F9">
            <w:pPr>
              <w:jc w:val="center"/>
              <w:rPr>
                <w:color w:val="000000"/>
                <w:lang w:val="tr-TR"/>
              </w:rPr>
            </w:pPr>
            <w:r>
              <w:rPr>
                <w:color w:val="000000"/>
                <w:lang w:val="tr-TR"/>
              </w:rPr>
              <w:t>Avukat</w:t>
            </w:r>
          </w:p>
        </w:tc>
        <w:tc>
          <w:tcPr>
            <w:tcW w:w="994" w:type="dxa"/>
            <w:shd w:val="clear" w:color="auto" w:fill="F2F2F2"/>
            <w:vAlign w:val="center"/>
          </w:tcPr>
          <w:p w:rsidR="00687BD6" w:rsidRPr="004C4A9E" w:rsidRDefault="00687BD6" w:rsidP="00A050F9">
            <w:pPr>
              <w:jc w:val="center"/>
              <w:rPr>
                <w:color w:val="000000"/>
                <w:lang w:val="tr-TR"/>
              </w:rPr>
            </w:pPr>
            <w:r w:rsidRPr="004C4A9E">
              <w:rPr>
                <w:color w:val="000000"/>
                <w:lang w:val="tr-TR"/>
              </w:rPr>
              <w:t>Vekil</w:t>
            </w:r>
          </w:p>
        </w:tc>
        <w:tc>
          <w:tcPr>
            <w:tcW w:w="1686" w:type="dxa"/>
            <w:shd w:val="clear" w:color="auto" w:fill="F2F2F2"/>
            <w:vAlign w:val="center"/>
          </w:tcPr>
          <w:p w:rsidR="00687BD6" w:rsidRPr="004C4A9E" w:rsidRDefault="00687BD6" w:rsidP="00A050F9">
            <w:pPr>
              <w:jc w:val="center"/>
              <w:rPr>
                <w:color w:val="000000"/>
                <w:lang w:val="tr-TR"/>
              </w:rPr>
            </w:pPr>
            <w:r>
              <w:rPr>
                <w:color w:val="000000"/>
                <w:lang w:val="tr-TR"/>
              </w:rPr>
              <w:t>03.08.2015</w:t>
            </w:r>
          </w:p>
        </w:tc>
        <w:tc>
          <w:tcPr>
            <w:tcW w:w="1856" w:type="dxa"/>
            <w:shd w:val="clear" w:color="auto" w:fill="F2F2F2"/>
            <w:vAlign w:val="center"/>
          </w:tcPr>
          <w:p w:rsidR="00687BD6" w:rsidRPr="004C4A9E" w:rsidRDefault="00687BD6" w:rsidP="00A050F9">
            <w:pPr>
              <w:jc w:val="center"/>
              <w:rPr>
                <w:color w:val="000000"/>
                <w:lang w:val="tr-TR"/>
              </w:rPr>
            </w:pPr>
            <w:r>
              <w:rPr>
                <w:color w:val="000000"/>
                <w:lang w:val="tr-TR"/>
              </w:rPr>
              <w:t>07.08.2015</w:t>
            </w:r>
          </w:p>
        </w:tc>
      </w:tr>
      <w:tr w:rsidR="00687BD6" w:rsidRPr="004C4A9E" w:rsidTr="00A050F9">
        <w:trPr>
          <w:trHeight w:val="567"/>
          <w:jc w:val="center"/>
        </w:trPr>
        <w:tc>
          <w:tcPr>
            <w:tcW w:w="709" w:type="dxa"/>
            <w:shd w:val="clear" w:color="auto" w:fill="DDD9C3"/>
            <w:vAlign w:val="center"/>
            <w:hideMark/>
          </w:tcPr>
          <w:p w:rsidR="00687BD6" w:rsidRPr="004C4A9E" w:rsidRDefault="00687BD6" w:rsidP="00A050F9">
            <w:pPr>
              <w:jc w:val="center"/>
              <w:rPr>
                <w:b/>
                <w:color w:val="000000"/>
                <w:lang w:val="tr-TR"/>
              </w:rPr>
            </w:pPr>
            <w:r w:rsidRPr="004C4A9E">
              <w:rPr>
                <w:b/>
                <w:color w:val="000000"/>
                <w:lang w:val="tr-TR"/>
              </w:rPr>
              <w:t>5</w:t>
            </w:r>
          </w:p>
        </w:tc>
        <w:tc>
          <w:tcPr>
            <w:tcW w:w="2126" w:type="dxa"/>
            <w:shd w:val="clear" w:color="auto" w:fill="auto"/>
            <w:vAlign w:val="center"/>
          </w:tcPr>
          <w:p w:rsidR="00687BD6" w:rsidRPr="004C4A9E" w:rsidRDefault="00687BD6" w:rsidP="00A050F9">
            <w:pPr>
              <w:rPr>
                <w:color w:val="000000"/>
                <w:lang w:val="tr-TR"/>
              </w:rPr>
            </w:pPr>
            <w:r>
              <w:rPr>
                <w:color w:val="000000"/>
                <w:lang w:val="tr-TR"/>
              </w:rPr>
              <w:t>Ebubekir AYDOĞDU</w:t>
            </w:r>
          </w:p>
        </w:tc>
        <w:tc>
          <w:tcPr>
            <w:tcW w:w="1701" w:type="dxa"/>
            <w:vAlign w:val="center"/>
          </w:tcPr>
          <w:p w:rsidR="00687BD6" w:rsidRPr="004C4A9E" w:rsidRDefault="00687BD6" w:rsidP="00A050F9">
            <w:pPr>
              <w:jc w:val="center"/>
              <w:rPr>
                <w:color w:val="000000"/>
                <w:lang w:val="tr-TR"/>
              </w:rPr>
            </w:pPr>
            <w:r>
              <w:rPr>
                <w:color w:val="000000"/>
                <w:lang w:val="tr-TR"/>
              </w:rPr>
              <w:t>Hukuk Müşaviri</w:t>
            </w:r>
          </w:p>
        </w:tc>
        <w:tc>
          <w:tcPr>
            <w:tcW w:w="994" w:type="dxa"/>
            <w:shd w:val="clear" w:color="auto" w:fill="auto"/>
            <w:vAlign w:val="center"/>
          </w:tcPr>
          <w:p w:rsidR="00687BD6" w:rsidRPr="004C4A9E" w:rsidRDefault="00687BD6" w:rsidP="00A050F9">
            <w:pPr>
              <w:jc w:val="center"/>
              <w:rPr>
                <w:color w:val="000000"/>
                <w:lang w:val="tr-TR"/>
              </w:rPr>
            </w:pPr>
            <w:r w:rsidRPr="004C4A9E">
              <w:rPr>
                <w:color w:val="000000"/>
                <w:lang w:val="tr-TR"/>
              </w:rPr>
              <w:t>Asıl</w:t>
            </w:r>
          </w:p>
        </w:tc>
        <w:tc>
          <w:tcPr>
            <w:tcW w:w="1686" w:type="dxa"/>
            <w:shd w:val="clear" w:color="auto" w:fill="auto"/>
            <w:vAlign w:val="center"/>
          </w:tcPr>
          <w:p w:rsidR="00687BD6" w:rsidRPr="004C4A9E" w:rsidRDefault="00687BD6" w:rsidP="00687BD6">
            <w:pPr>
              <w:jc w:val="center"/>
              <w:rPr>
                <w:color w:val="000000"/>
                <w:lang w:val="tr-TR"/>
              </w:rPr>
            </w:pPr>
            <w:r>
              <w:rPr>
                <w:color w:val="000000"/>
                <w:lang w:val="tr-TR"/>
              </w:rPr>
              <w:t>08.08.2015</w:t>
            </w:r>
          </w:p>
        </w:tc>
        <w:tc>
          <w:tcPr>
            <w:tcW w:w="1856" w:type="dxa"/>
            <w:shd w:val="clear" w:color="auto" w:fill="auto"/>
            <w:vAlign w:val="center"/>
          </w:tcPr>
          <w:p w:rsidR="00687BD6" w:rsidRPr="004C4A9E" w:rsidRDefault="00687BD6" w:rsidP="00A050F9">
            <w:pPr>
              <w:jc w:val="center"/>
              <w:rPr>
                <w:color w:val="000000"/>
                <w:lang w:val="tr-TR"/>
              </w:rPr>
            </w:pPr>
            <w:r>
              <w:rPr>
                <w:color w:val="000000"/>
                <w:lang w:val="tr-TR"/>
              </w:rPr>
              <w:t>23.08.2015</w:t>
            </w:r>
          </w:p>
        </w:tc>
      </w:tr>
      <w:tr w:rsidR="00687BD6" w:rsidRPr="004C4A9E" w:rsidTr="00A050F9">
        <w:trPr>
          <w:trHeight w:val="567"/>
          <w:jc w:val="center"/>
        </w:trPr>
        <w:tc>
          <w:tcPr>
            <w:tcW w:w="709" w:type="dxa"/>
            <w:shd w:val="clear" w:color="auto" w:fill="DDD9C3"/>
            <w:vAlign w:val="center"/>
          </w:tcPr>
          <w:p w:rsidR="00687BD6" w:rsidRPr="004C4A9E" w:rsidRDefault="00687BD6" w:rsidP="00A050F9">
            <w:pPr>
              <w:jc w:val="center"/>
              <w:rPr>
                <w:b/>
                <w:color w:val="000000"/>
                <w:lang w:val="tr-TR"/>
              </w:rPr>
            </w:pPr>
            <w:r w:rsidRPr="004C4A9E">
              <w:rPr>
                <w:b/>
                <w:color w:val="000000"/>
                <w:lang w:val="tr-TR"/>
              </w:rPr>
              <w:t>6</w:t>
            </w:r>
          </w:p>
        </w:tc>
        <w:tc>
          <w:tcPr>
            <w:tcW w:w="2126" w:type="dxa"/>
            <w:shd w:val="clear" w:color="auto" w:fill="auto"/>
            <w:vAlign w:val="center"/>
          </w:tcPr>
          <w:p w:rsidR="00687BD6" w:rsidRPr="004C4A9E" w:rsidRDefault="00687BD6" w:rsidP="00A050F9">
            <w:pPr>
              <w:rPr>
                <w:color w:val="000000"/>
                <w:lang w:val="tr-TR"/>
              </w:rPr>
            </w:pPr>
            <w:r>
              <w:rPr>
                <w:color w:val="000000"/>
                <w:lang w:val="tr-TR"/>
              </w:rPr>
              <w:t>Aybüke ÇELİK</w:t>
            </w:r>
          </w:p>
        </w:tc>
        <w:tc>
          <w:tcPr>
            <w:tcW w:w="1701" w:type="dxa"/>
            <w:vAlign w:val="center"/>
          </w:tcPr>
          <w:p w:rsidR="00687BD6" w:rsidRPr="004C4A9E" w:rsidRDefault="00687BD6" w:rsidP="00A050F9">
            <w:pPr>
              <w:jc w:val="center"/>
              <w:rPr>
                <w:color w:val="000000"/>
                <w:lang w:val="tr-TR"/>
              </w:rPr>
            </w:pPr>
            <w:r>
              <w:rPr>
                <w:color w:val="000000"/>
                <w:lang w:val="tr-TR"/>
              </w:rPr>
              <w:t>Avukat</w:t>
            </w:r>
          </w:p>
        </w:tc>
        <w:tc>
          <w:tcPr>
            <w:tcW w:w="994" w:type="dxa"/>
            <w:shd w:val="clear" w:color="auto" w:fill="auto"/>
            <w:vAlign w:val="center"/>
          </w:tcPr>
          <w:p w:rsidR="00687BD6" w:rsidRPr="004C4A9E" w:rsidRDefault="00687BD6" w:rsidP="00A050F9">
            <w:pPr>
              <w:jc w:val="center"/>
              <w:rPr>
                <w:color w:val="000000"/>
                <w:lang w:val="tr-TR"/>
              </w:rPr>
            </w:pPr>
            <w:r w:rsidRPr="004C4A9E">
              <w:rPr>
                <w:color w:val="000000"/>
                <w:lang w:val="tr-TR"/>
              </w:rPr>
              <w:t>Vekil</w:t>
            </w:r>
          </w:p>
        </w:tc>
        <w:tc>
          <w:tcPr>
            <w:tcW w:w="1686" w:type="dxa"/>
            <w:shd w:val="clear" w:color="auto" w:fill="auto"/>
            <w:vAlign w:val="center"/>
          </w:tcPr>
          <w:p w:rsidR="00687BD6" w:rsidRPr="004C4A9E" w:rsidRDefault="00687BD6" w:rsidP="00A050F9">
            <w:pPr>
              <w:jc w:val="center"/>
              <w:rPr>
                <w:color w:val="000000"/>
                <w:lang w:val="tr-TR"/>
              </w:rPr>
            </w:pPr>
            <w:r>
              <w:rPr>
                <w:color w:val="000000"/>
                <w:lang w:val="tr-TR"/>
              </w:rPr>
              <w:t>24.08.2015</w:t>
            </w:r>
          </w:p>
        </w:tc>
        <w:tc>
          <w:tcPr>
            <w:tcW w:w="1856" w:type="dxa"/>
            <w:shd w:val="clear" w:color="auto" w:fill="auto"/>
            <w:vAlign w:val="center"/>
          </w:tcPr>
          <w:p w:rsidR="00687BD6" w:rsidRPr="004C4A9E" w:rsidRDefault="00687BD6" w:rsidP="00A050F9">
            <w:pPr>
              <w:jc w:val="center"/>
              <w:rPr>
                <w:color w:val="000000"/>
                <w:lang w:val="tr-TR"/>
              </w:rPr>
            </w:pPr>
            <w:r>
              <w:rPr>
                <w:color w:val="000000"/>
                <w:lang w:val="tr-TR"/>
              </w:rPr>
              <w:t>04.09.2015</w:t>
            </w:r>
          </w:p>
        </w:tc>
      </w:tr>
      <w:tr w:rsidR="00687BD6" w:rsidRPr="004C4A9E" w:rsidTr="00A050F9">
        <w:trPr>
          <w:trHeight w:val="567"/>
          <w:jc w:val="center"/>
        </w:trPr>
        <w:tc>
          <w:tcPr>
            <w:tcW w:w="709" w:type="dxa"/>
            <w:shd w:val="clear" w:color="auto" w:fill="DDD9C3"/>
            <w:vAlign w:val="center"/>
          </w:tcPr>
          <w:p w:rsidR="00687BD6" w:rsidRPr="004C4A9E" w:rsidRDefault="00687BD6" w:rsidP="00A050F9">
            <w:pPr>
              <w:jc w:val="center"/>
              <w:rPr>
                <w:b/>
                <w:color w:val="000000"/>
                <w:lang w:val="tr-TR"/>
              </w:rPr>
            </w:pPr>
            <w:r w:rsidRPr="004C4A9E">
              <w:rPr>
                <w:b/>
                <w:color w:val="000000"/>
                <w:lang w:val="tr-TR"/>
              </w:rPr>
              <w:t>7</w:t>
            </w:r>
          </w:p>
        </w:tc>
        <w:tc>
          <w:tcPr>
            <w:tcW w:w="2126" w:type="dxa"/>
            <w:shd w:val="clear" w:color="auto" w:fill="auto"/>
            <w:vAlign w:val="center"/>
          </w:tcPr>
          <w:p w:rsidR="00687BD6" w:rsidRPr="004C4A9E" w:rsidRDefault="00687BD6" w:rsidP="00A050F9">
            <w:pPr>
              <w:rPr>
                <w:color w:val="000000"/>
                <w:lang w:val="tr-TR"/>
              </w:rPr>
            </w:pPr>
            <w:r>
              <w:rPr>
                <w:color w:val="000000"/>
                <w:lang w:val="tr-TR"/>
              </w:rPr>
              <w:t>Ebubekir AYDOĞDU</w:t>
            </w:r>
          </w:p>
        </w:tc>
        <w:tc>
          <w:tcPr>
            <w:tcW w:w="1701" w:type="dxa"/>
            <w:vAlign w:val="center"/>
          </w:tcPr>
          <w:p w:rsidR="00687BD6" w:rsidRPr="004C4A9E" w:rsidRDefault="00687BD6" w:rsidP="00A050F9">
            <w:pPr>
              <w:jc w:val="center"/>
              <w:rPr>
                <w:color w:val="000000"/>
                <w:lang w:val="tr-TR"/>
              </w:rPr>
            </w:pPr>
            <w:r>
              <w:rPr>
                <w:color w:val="000000"/>
                <w:lang w:val="tr-TR"/>
              </w:rPr>
              <w:t>Hukuk Müşaviri</w:t>
            </w:r>
          </w:p>
        </w:tc>
        <w:tc>
          <w:tcPr>
            <w:tcW w:w="994" w:type="dxa"/>
            <w:shd w:val="clear" w:color="auto" w:fill="auto"/>
            <w:vAlign w:val="center"/>
          </w:tcPr>
          <w:p w:rsidR="00687BD6" w:rsidRPr="004C4A9E" w:rsidRDefault="00687BD6" w:rsidP="00A050F9">
            <w:pPr>
              <w:jc w:val="center"/>
              <w:rPr>
                <w:color w:val="000000"/>
                <w:lang w:val="tr-TR"/>
              </w:rPr>
            </w:pPr>
            <w:r w:rsidRPr="004C4A9E">
              <w:rPr>
                <w:color w:val="000000"/>
                <w:lang w:val="tr-TR"/>
              </w:rPr>
              <w:t>Asıl</w:t>
            </w:r>
          </w:p>
        </w:tc>
        <w:tc>
          <w:tcPr>
            <w:tcW w:w="1686" w:type="dxa"/>
            <w:shd w:val="clear" w:color="auto" w:fill="auto"/>
            <w:vAlign w:val="center"/>
          </w:tcPr>
          <w:p w:rsidR="00687BD6" w:rsidRPr="004C4A9E" w:rsidRDefault="00687BD6" w:rsidP="00A050F9">
            <w:pPr>
              <w:jc w:val="center"/>
              <w:rPr>
                <w:color w:val="000000"/>
                <w:lang w:val="tr-TR"/>
              </w:rPr>
            </w:pPr>
            <w:r>
              <w:rPr>
                <w:color w:val="000000"/>
                <w:lang w:val="tr-TR"/>
              </w:rPr>
              <w:t>05.09.2015</w:t>
            </w:r>
          </w:p>
        </w:tc>
        <w:tc>
          <w:tcPr>
            <w:tcW w:w="1856" w:type="dxa"/>
            <w:shd w:val="clear" w:color="auto" w:fill="auto"/>
            <w:vAlign w:val="center"/>
          </w:tcPr>
          <w:p w:rsidR="00687BD6" w:rsidRPr="004C4A9E" w:rsidRDefault="00687BD6" w:rsidP="00A050F9">
            <w:pPr>
              <w:jc w:val="center"/>
              <w:rPr>
                <w:color w:val="000000"/>
                <w:lang w:val="tr-TR"/>
              </w:rPr>
            </w:pPr>
            <w:r>
              <w:rPr>
                <w:color w:val="000000"/>
                <w:lang w:val="tr-TR"/>
              </w:rPr>
              <w:t>22.11.2015</w:t>
            </w:r>
          </w:p>
        </w:tc>
      </w:tr>
      <w:tr w:rsidR="00687BD6" w:rsidRPr="004C4A9E" w:rsidTr="00A050F9">
        <w:trPr>
          <w:trHeight w:val="567"/>
          <w:jc w:val="center"/>
        </w:trPr>
        <w:tc>
          <w:tcPr>
            <w:tcW w:w="709" w:type="dxa"/>
            <w:shd w:val="clear" w:color="auto" w:fill="DDD9C3"/>
            <w:vAlign w:val="center"/>
          </w:tcPr>
          <w:p w:rsidR="00687BD6" w:rsidRPr="004C4A9E" w:rsidRDefault="00687BD6" w:rsidP="00A050F9">
            <w:pPr>
              <w:jc w:val="center"/>
              <w:rPr>
                <w:b/>
                <w:color w:val="000000"/>
                <w:lang w:val="tr-TR"/>
              </w:rPr>
            </w:pPr>
          </w:p>
        </w:tc>
        <w:tc>
          <w:tcPr>
            <w:tcW w:w="2126" w:type="dxa"/>
            <w:shd w:val="clear" w:color="auto" w:fill="auto"/>
            <w:vAlign w:val="center"/>
          </w:tcPr>
          <w:p w:rsidR="00687BD6" w:rsidRPr="004C4A9E" w:rsidRDefault="00687BD6" w:rsidP="00A050F9">
            <w:pPr>
              <w:rPr>
                <w:color w:val="000000"/>
                <w:lang w:val="tr-TR"/>
              </w:rPr>
            </w:pPr>
            <w:r>
              <w:rPr>
                <w:color w:val="000000"/>
                <w:lang w:val="tr-TR"/>
              </w:rPr>
              <w:t>Aybüke ÇELİK</w:t>
            </w:r>
          </w:p>
        </w:tc>
        <w:tc>
          <w:tcPr>
            <w:tcW w:w="1701" w:type="dxa"/>
            <w:vAlign w:val="center"/>
          </w:tcPr>
          <w:p w:rsidR="00687BD6" w:rsidRPr="004C4A9E" w:rsidRDefault="00687BD6" w:rsidP="00A050F9">
            <w:pPr>
              <w:jc w:val="center"/>
              <w:rPr>
                <w:color w:val="000000"/>
                <w:lang w:val="tr-TR"/>
              </w:rPr>
            </w:pPr>
            <w:r>
              <w:rPr>
                <w:color w:val="000000"/>
                <w:lang w:val="tr-TR"/>
              </w:rPr>
              <w:t>Avukat</w:t>
            </w:r>
          </w:p>
        </w:tc>
        <w:tc>
          <w:tcPr>
            <w:tcW w:w="994" w:type="dxa"/>
            <w:shd w:val="clear" w:color="auto" w:fill="auto"/>
            <w:vAlign w:val="center"/>
          </w:tcPr>
          <w:p w:rsidR="00687BD6" w:rsidRPr="004C4A9E" w:rsidRDefault="008019D9" w:rsidP="00A050F9">
            <w:pPr>
              <w:jc w:val="center"/>
              <w:rPr>
                <w:color w:val="000000"/>
                <w:lang w:val="tr-TR"/>
              </w:rPr>
            </w:pPr>
            <w:r>
              <w:rPr>
                <w:color w:val="000000"/>
                <w:lang w:val="tr-TR"/>
              </w:rPr>
              <w:t>Vekil</w:t>
            </w:r>
          </w:p>
        </w:tc>
        <w:tc>
          <w:tcPr>
            <w:tcW w:w="1686" w:type="dxa"/>
            <w:shd w:val="clear" w:color="auto" w:fill="auto"/>
            <w:vAlign w:val="center"/>
          </w:tcPr>
          <w:p w:rsidR="00687BD6" w:rsidRDefault="00687BD6" w:rsidP="00A050F9">
            <w:pPr>
              <w:jc w:val="center"/>
              <w:rPr>
                <w:color w:val="000000"/>
                <w:lang w:val="tr-TR"/>
              </w:rPr>
            </w:pPr>
            <w:r>
              <w:rPr>
                <w:color w:val="000000"/>
                <w:lang w:val="tr-TR"/>
              </w:rPr>
              <w:t>23.11.2015</w:t>
            </w:r>
          </w:p>
        </w:tc>
        <w:tc>
          <w:tcPr>
            <w:tcW w:w="1856" w:type="dxa"/>
            <w:shd w:val="clear" w:color="auto" w:fill="auto"/>
            <w:vAlign w:val="center"/>
          </w:tcPr>
          <w:p w:rsidR="00687BD6" w:rsidRPr="004C4A9E" w:rsidRDefault="00687BD6" w:rsidP="00A050F9">
            <w:pPr>
              <w:jc w:val="center"/>
              <w:rPr>
                <w:color w:val="000000"/>
                <w:lang w:val="tr-TR"/>
              </w:rPr>
            </w:pPr>
            <w:r>
              <w:rPr>
                <w:color w:val="000000"/>
                <w:lang w:val="tr-TR"/>
              </w:rPr>
              <w:t>24.11.2015</w:t>
            </w:r>
          </w:p>
        </w:tc>
      </w:tr>
      <w:tr w:rsidR="00687BD6" w:rsidRPr="004C4A9E" w:rsidTr="00A050F9">
        <w:trPr>
          <w:trHeight w:val="567"/>
          <w:jc w:val="center"/>
        </w:trPr>
        <w:tc>
          <w:tcPr>
            <w:tcW w:w="709" w:type="dxa"/>
            <w:shd w:val="clear" w:color="auto" w:fill="DDD9C3"/>
            <w:vAlign w:val="center"/>
          </w:tcPr>
          <w:p w:rsidR="00687BD6" w:rsidRPr="004C4A9E" w:rsidRDefault="00687BD6" w:rsidP="00A050F9">
            <w:pPr>
              <w:jc w:val="center"/>
              <w:rPr>
                <w:b/>
                <w:color w:val="000000"/>
                <w:lang w:val="tr-TR"/>
              </w:rPr>
            </w:pPr>
          </w:p>
        </w:tc>
        <w:tc>
          <w:tcPr>
            <w:tcW w:w="2126" w:type="dxa"/>
            <w:shd w:val="clear" w:color="auto" w:fill="auto"/>
            <w:vAlign w:val="center"/>
          </w:tcPr>
          <w:p w:rsidR="00687BD6" w:rsidRPr="004C4A9E" w:rsidRDefault="00687BD6" w:rsidP="00A050F9">
            <w:pPr>
              <w:rPr>
                <w:color w:val="000000"/>
                <w:lang w:val="tr-TR"/>
              </w:rPr>
            </w:pPr>
            <w:r>
              <w:rPr>
                <w:color w:val="000000"/>
                <w:lang w:val="tr-TR"/>
              </w:rPr>
              <w:t>Ebubekir AYDOĞDU</w:t>
            </w:r>
          </w:p>
        </w:tc>
        <w:tc>
          <w:tcPr>
            <w:tcW w:w="1701" w:type="dxa"/>
            <w:vAlign w:val="center"/>
          </w:tcPr>
          <w:p w:rsidR="00687BD6" w:rsidRPr="004C4A9E" w:rsidRDefault="00687BD6" w:rsidP="00A050F9">
            <w:pPr>
              <w:jc w:val="center"/>
              <w:rPr>
                <w:color w:val="000000"/>
                <w:lang w:val="tr-TR"/>
              </w:rPr>
            </w:pPr>
            <w:r>
              <w:rPr>
                <w:color w:val="000000"/>
                <w:lang w:val="tr-TR"/>
              </w:rPr>
              <w:t>Hukuk Müşaviri</w:t>
            </w:r>
          </w:p>
        </w:tc>
        <w:tc>
          <w:tcPr>
            <w:tcW w:w="994" w:type="dxa"/>
            <w:shd w:val="clear" w:color="auto" w:fill="auto"/>
            <w:vAlign w:val="center"/>
          </w:tcPr>
          <w:p w:rsidR="00687BD6" w:rsidRPr="004C4A9E" w:rsidRDefault="00687BD6" w:rsidP="00A050F9">
            <w:pPr>
              <w:jc w:val="center"/>
              <w:rPr>
                <w:color w:val="000000"/>
                <w:lang w:val="tr-TR"/>
              </w:rPr>
            </w:pPr>
            <w:r w:rsidRPr="004C4A9E">
              <w:rPr>
                <w:color w:val="000000"/>
                <w:lang w:val="tr-TR"/>
              </w:rPr>
              <w:t>Asıl</w:t>
            </w:r>
          </w:p>
        </w:tc>
        <w:tc>
          <w:tcPr>
            <w:tcW w:w="1686" w:type="dxa"/>
            <w:shd w:val="clear" w:color="auto" w:fill="auto"/>
            <w:vAlign w:val="center"/>
          </w:tcPr>
          <w:p w:rsidR="00687BD6" w:rsidRDefault="00687BD6" w:rsidP="00A050F9">
            <w:pPr>
              <w:jc w:val="center"/>
              <w:rPr>
                <w:color w:val="000000"/>
                <w:lang w:val="tr-TR"/>
              </w:rPr>
            </w:pPr>
            <w:r>
              <w:rPr>
                <w:color w:val="000000"/>
                <w:lang w:val="tr-TR"/>
              </w:rPr>
              <w:t>25.11.2015</w:t>
            </w:r>
          </w:p>
        </w:tc>
        <w:tc>
          <w:tcPr>
            <w:tcW w:w="1856" w:type="dxa"/>
            <w:shd w:val="clear" w:color="auto" w:fill="auto"/>
            <w:vAlign w:val="center"/>
          </w:tcPr>
          <w:p w:rsidR="00687BD6" w:rsidRPr="004C4A9E" w:rsidRDefault="00687BD6" w:rsidP="00687BD6">
            <w:pPr>
              <w:jc w:val="center"/>
              <w:rPr>
                <w:color w:val="000000"/>
                <w:lang w:val="tr-TR"/>
              </w:rPr>
            </w:pPr>
            <w:r>
              <w:rPr>
                <w:color w:val="000000"/>
                <w:lang w:val="tr-TR"/>
              </w:rPr>
              <w:t>30.11.2015</w:t>
            </w:r>
          </w:p>
        </w:tc>
      </w:tr>
      <w:tr w:rsidR="00687BD6" w:rsidRPr="004C4A9E" w:rsidTr="00A050F9">
        <w:trPr>
          <w:trHeight w:val="567"/>
          <w:jc w:val="center"/>
        </w:trPr>
        <w:tc>
          <w:tcPr>
            <w:tcW w:w="709" w:type="dxa"/>
            <w:shd w:val="clear" w:color="auto" w:fill="DDD9C3"/>
            <w:vAlign w:val="center"/>
          </w:tcPr>
          <w:p w:rsidR="00687BD6" w:rsidRPr="004C4A9E" w:rsidRDefault="00687BD6" w:rsidP="00A050F9">
            <w:pPr>
              <w:jc w:val="center"/>
              <w:rPr>
                <w:b/>
                <w:color w:val="000000"/>
                <w:lang w:val="tr-TR"/>
              </w:rPr>
            </w:pPr>
          </w:p>
        </w:tc>
        <w:tc>
          <w:tcPr>
            <w:tcW w:w="2126" w:type="dxa"/>
            <w:shd w:val="clear" w:color="auto" w:fill="auto"/>
            <w:vAlign w:val="center"/>
          </w:tcPr>
          <w:p w:rsidR="00687BD6" w:rsidRPr="004C4A9E" w:rsidRDefault="00687BD6" w:rsidP="00A050F9">
            <w:pPr>
              <w:rPr>
                <w:color w:val="000000"/>
                <w:lang w:val="tr-TR"/>
              </w:rPr>
            </w:pPr>
            <w:r>
              <w:rPr>
                <w:color w:val="000000"/>
                <w:lang w:val="tr-TR"/>
              </w:rPr>
              <w:t>Aybüke ÇELİK</w:t>
            </w:r>
          </w:p>
        </w:tc>
        <w:tc>
          <w:tcPr>
            <w:tcW w:w="1701" w:type="dxa"/>
            <w:vAlign w:val="center"/>
          </w:tcPr>
          <w:p w:rsidR="00687BD6" w:rsidRPr="004C4A9E" w:rsidRDefault="00687BD6" w:rsidP="00A050F9">
            <w:pPr>
              <w:jc w:val="center"/>
              <w:rPr>
                <w:color w:val="000000"/>
                <w:lang w:val="tr-TR"/>
              </w:rPr>
            </w:pPr>
            <w:r>
              <w:rPr>
                <w:color w:val="000000"/>
                <w:lang w:val="tr-TR"/>
              </w:rPr>
              <w:t>Avukat</w:t>
            </w:r>
          </w:p>
        </w:tc>
        <w:tc>
          <w:tcPr>
            <w:tcW w:w="994" w:type="dxa"/>
            <w:shd w:val="clear" w:color="auto" w:fill="auto"/>
            <w:vAlign w:val="center"/>
          </w:tcPr>
          <w:p w:rsidR="00687BD6" w:rsidRPr="004C4A9E" w:rsidRDefault="00687BD6" w:rsidP="00A050F9">
            <w:pPr>
              <w:jc w:val="center"/>
              <w:rPr>
                <w:color w:val="000000"/>
                <w:lang w:val="tr-TR"/>
              </w:rPr>
            </w:pPr>
            <w:r w:rsidRPr="004C4A9E">
              <w:rPr>
                <w:color w:val="000000"/>
                <w:lang w:val="tr-TR"/>
              </w:rPr>
              <w:t>Vekil</w:t>
            </w:r>
          </w:p>
        </w:tc>
        <w:tc>
          <w:tcPr>
            <w:tcW w:w="1686" w:type="dxa"/>
            <w:shd w:val="clear" w:color="auto" w:fill="auto"/>
            <w:vAlign w:val="center"/>
          </w:tcPr>
          <w:p w:rsidR="00687BD6" w:rsidRDefault="00687BD6" w:rsidP="00687BD6">
            <w:pPr>
              <w:jc w:val="center"/>
              <w:rPr>
                <w:color w:val="000000"/>
                <w:lang w:val="tr-TR"/>
              </w:rPr>
            </w:pPr>
            <w:r>
              <w:rPr>
                <w:color w:val="000000"/>
                <w:lang w:val="tr-TR"/>
              </w:rPr>
              <w:t>01.12.2015</w:t>
            </w:r>
          </w:p>
        </w:tc>
        <w:tc>
          <w:tcPr>
            <w:tcW w:w="1856" w:type="dxa"/>
            <w:shd w:val="clear" w:color="auto" w:fill="auto"/>
            <w:vAlign w:val="center"/>
          </w:tcPr>
          <w:p w:rsidR="00687BD6" w:rsidRPr="004C4A9E" w:rsidRDefault="00687BD6" w:rsidP="00A050F9">
            <w:pPr>
              <w:jc w:val="center"/>
              <w:rPr>
                <w:color w:val="000000"/>
                <w:lang w:val="tr-TR"/>
              </w:rPr>
            </w:pPr>
            <w:r>
              <w:rPr>
                <w:color w:val="000000"/>
                <w:lang w:val="tr-TR"/>
              </w:rPr>
              <w:t>04.12.2015</w:t>
            </w:r>
          </w:p>
        </w:tc>
      </w:tr>
      <w:tr w:rsidR="00687BD6" w:rsidRPr="004C4A9E" w:rsidTr="00A050F9">
        <w:trPr>
          <w:trHeight w:val="567"/>
          <w:jc w:val="center"/>
        </w:trPr>
        <w:tc>
          <w:tcPr>
            <w:tcW w:w="709" w:type="dxa"/>
            <w:shd w:val="clear" w:color="auto" w:fill="DDD9C3"/>
            <w:vAlign w:val="center"/>
          </w:tcPr>
          <w:p w:rsidR="00687BD6" w:rsidRPr="004C4A9E" w:rsidRDefault="00687BD6" w:rsidP="00A050F9">
            <w:pPr>
              <w:jc w:val="center"/>
              <w:rPr>
                <w:b/>
                <w:color w:val="000000"/>
                <w:lang w:val="tr-TR"/>
              </w:rPr>
            </w:pPr>
          </w:p>
        </w:tc>
        <w:tc>
          <w:tcPr>
            <w:tcW w:w="2126" w:type="dxa"/>
            <w:shd w:val="clear" w:color="auto" w:fill="auto"/>
            <w:vAlign w:val="center"/>
          </w:tcPr>
          <w:p w:rsidR="00687BD6" w:rsidRPr="004C4A9E" w:rsidRDefault="00687BD6" w:rsidP="00A050F9">
            <w:pPr>
              <w:rPr>
                <w:color w:val="000000"/>
                <w:lang w:val="tr-TR"/>
              </w:rPr>
            </w:pPr>
            <w:r>
              <w:rPr>
                <w:color w:val="000000"/>
                <w:lang w:val="tr-TR"/>
              </w:rPr>
              <w:t>Ebubekir AYDOĞDU</w:t>
            </w:r>
          </w:p>
        </w:tc>
        <w:tc>
          <w:tcPr>
            <w:tcW w:w="1701" w:type="dxa"/>
            <w:vAlign w:val="center"/>
          </w:tcPr>
          <w:p w:rsidR="00687BD6" w:rsidRPr="004C4A9E" w:rsidRDefault="00687BD6" w:rsidP="00A050F9">
            <w:pPr>
              <w:jc w:val="center"/>
              <w:rPr>
                <w:color w:val="000000"/>
                <w:lang w:val="tr-TR"/>
              </w:rPr>
            </w:pPr>
            <w:r>
              <w:rPr>
                <w:color w:val="000000"/>
                <w:lang w:val="tr-TR"/>
              </w:rPr>
              <w:t>Hukuk Müşaviri</w:t>
            </w:r>
          </w:p>
        </w:tc>
        <w:tc>
          <w:tcPr>
            <w:tcW w:w="994" w:type="dxa"/>
            <w:shd w:val="clear" w:color="auto" w:fill="auto"/>
            <w:vAlign w:val="center"/>
          </w:tcPr>
          <w:p w:rsidR="00687BD6" w:rsidRPr="004C4A9E" w:rsidRDefault="00687BD6" w:rsidP="00A050F9">
            <w:pPr>
              <w:jc w:val="center"/>
              <w:rPr>
                <w:color w:val="000000"/>
                <w:lang w:val="tr-TR"/>
              </w:rPr>
            </w:pPr>
            <w:r w:rsidRPr="004C4A9E">
              <w:rPr>
                <w:color w:val="000000"/>
                <w:lang w:val="tr-TR"/>
              </w:rPr>
              <w:t>Asıl</w:t>
            </w:r>
          </w:p>
        </w:tc>
        <w:tc>
          <w:tcPr>
            <w:tcW w:w="1686" w:type="dxa"/>
            <w:shd w:val="clear" w:color="auto" w:fill="auto"/>
            <w:vAlign w:val="center"/>
          </w:tcPr>
          <w:p w:rsidR="00687BD6" w:rsidRDefault="00687BD6" w:rsidP="00A050F9">
            <w:pPr>
              <w:jc w:val="center"/>
              <w:rPr>
                <w:color w:val="000000"/>
                <w:lang w:val="tr-TR"/>
              </w:rPr>
            </w:pPr>
            <w:r>
              <w:rPr>
                <w:color w:val="000000"/>
                <w:lang w:val="tr-TR"/>
              </w:rPr>
              <w:t>05.12.2015</w:t>
            </w:r>
          </w:p>
        </w:tc>
        <w:tc>
          <w:tcPr>
            <w:tcW w:w="1856" w:type="dxa"/>
            <w:shd w:val="clear" w:color="auto" w:fill="auto"/>
            <w:vAlign w:val="center"/>
          </w:tcPr>
          <w:p w:rsidR="00687BD6" w:rsidRPr="004C4A9E" w:rsidRDefault="00687BD6" w:rsidP="00A050F9">
            <w:pPr>
              <w:jc w:val="center"/>
              <w:rPr>
                <w:color w:val="000000"/>
                <w:lang w:val="tr-TR"/>
              </w:rPr>
            </w:pPr>
            <w:r>
              <w:rPr>
                <w:color w:val="000000"/>
                <w:lang w:val="tr-TR"/>
              </w:rPr>
              <w:t>31.12.2015</w:t>
            </w:r>
          </w:p>
        </w:tc>
      </w:tr>
    </w:tbl>
    <w:p w:rsidR="004C4A9E" w:rsidRPr="004C4A9E" w:rsidRDefault="004C4A9E" w:rsidP="004C4A9E">
      <w:pPr>
        <w:rPr>
          <w:lang w:val="tr-TR"/>
        </w:rPr>
      </w:pPr>
    </w:p>
    <w:p w:rsidR="004C4A9E" w:rsidRPr="004C4A9E" w:rsidRDefault="004C4A9E" w:rsidP="004C4A9E">
      <w:pPr>
        <w:rPr>
          <w:lang w:val="tr-TR"/>
        </w:rPr>
      </w:pPr>
    </w:p>
    <w:sectPr w:rsidR="004C4A9E" w:rsidRPr="004C4A9E" w:rsidSect="009844E5">
      <w:headerReference w:type="default" r:id="rId18"/>
      <w:pgSz w:w="11906" w:h="16838"/>
      <w:pgMar w:top="851"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83E" w:rsidRDefault="00BB683E">
      <w:r>
        <w:separator/>
      </w:r>
    </w:p>
  </w:endnote>
  <w:endnote w:type="continuationSeparator" w:id="0">
    <w:p w:rsidR="00BB683E" w:rsidRDefault="00BB68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Light">
    <w:altName w:val="Arial"/>
    <w:panose1 w:val="00000000000000000000"/>
    <w:charset w:val="00"/>
    <w:family w:val="swiss"/>
    <w:notTrueType/>
    <w:pitch w:val="default"/>
    <w:sig w:usb0="00000007" w:usb1="00000000" w:usb2="00000000" w:usb3="00000000" w:csb0="00000011" w:csb1="00000000"/>
  </w:font>
  <w:font w:name="Myriad Pr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Cambria,Bold">
    <w:panose1 w:val="00000000000000000000"/>
    <w:charset w:val="A2"/>
    <w:family w:val="auto"/>
    <w:notTrueType/>
    <w:pitch w:val="default"/>
    <w:sig w:usb0="00000005" w:usb1="00000000" w:usb2="00000000" w:usb3="00000000" w:csb0="00000010" w:csb1="00000000"/>
  </w:font>
  <w:font w:name="Verdana">
    <w:panose1 w:val="020B0604030504040204"/>
    <w:charset w:val="A2"/>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83E" w:rsidRDefault="00BB683E">
      <w:r>
        <w:separator/>
      </w:r>
    </w:p>
  </w:footnote>
  <w:footnote w:type="continuationSeparator" w:id="0">
    <w:p w:rsidR="00BB683E" w:rsidRDefault="00BB68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9E" w:rsidRDefault="004C4A9E">
    <w:pPr>
      <w:pStyle w:val="stbilgi"/>
      <w:pBdr>
        <w:bottom w:val="thickThinSmallGap" w:sz="24" w:space="1" w:color="622423"/>
      </w:pBdr>
      <w:jc w:val="center"/>
      <w:rPr>
        <w:rFonts w:ascii="Cambria" w:hAnsi="Cambria"/>
        <w:sz w:val="32"/>
        <w:szCs w:val="32"/>
      </w:rPr>
    </w:pPr>
    <w:r>
      <w:rPr>
        <w:rFonts w:ascii="Cambria" w:hAnsi="Cambria"/>
        <w:sz w:val="32"/>
        <w:szCs w:val="32"/>
      </w:rPr>
      <w:t>Hukuk Müşavirliği Birim Faaliyet Raporu 2015</w:t>
    </w:r>
  </w:p>
  <w:p w:rsidR="004C4A9E" w:rsidRDefault="004C4A9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10297_"/>
      </v:shape>
    </w:pict>
  </w:numPicBullet>
  <w:abstractNum w:abstractNumId="0">
    <w:nsid w:val="04D750A7"/>
    <w:multiLevelType w:val="hybridMultilevel"/>
    <w:tmpl w:val="581458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2">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38A553DD"/>
    <w:multiLevelType w:val="hybridMultilevel"/>
    <w:tmpl w:val="3BE402C8"/>
    <w:lvl w:ilvl="0" w:tplc="D5A0DF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1C42DE1"/>
    <w:multiLevelType w:val="multilevel"/>
    <w:tmpl w:val="60728DF8"/>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nsid w:val="47F30AEB"/>
    <w:multiLevelType w:val="hybridMultilevel"/>
    <w:tmpl w:val="32AE9986"/>
    <w:lvl w:ilvl="0" w:tplc="847026DE">
      <w:start w:val="1"/>
      <w:numFmt w:val="bullet"/>
      <w:lvlText w:val=""/>
      <w:lvlPicBulletId w:val="0"/>
      <w:lvlJc w:val="left"/>
      <w:pPr>
        <w:ind w:left="1428"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nsid w:val="69FB108F"/>
    <w:multiLevelType w:val="hybridMultilevel"/>
    <w:tmpl w:val="78921268"/>
    <w:lvl w:ilvl="0" w:tplc="9F3AED48">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nsid w:val="76723587"/>
    <w:multiLevelType w:val="hybridMultilevel"/>
    <w:tmpl w:val="6A769B0A"/>
    <w:lvl w:ilvl="0" w:tplc="041F000D">
      <w:start w:val="1"/>
      <w:numFmt w:val="bullet"/>
      <w:lvlText w:val=""/>
      <w:lvlJc w:val="left"/>
      <w:pPr>
        <w:ind w:left="1423" w:hanging="360"/>
      </w:pPr>
      <w:rPr>
        <w:rFonts w:ascii="Wingdings" w:hAnsi="Wingdings"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9">
    <w:nsid w:val="7DEA5E24"/>
    <w:multiLevelType w:val="multilevel"/>
    <w:tmpl w:val="03B4746C"/>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E7B7D3B"/>
    <w:multiLevelType w:val="hybridMultilevel"/>
    <w:tmpl w:val="35F2E838"/>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
  </w:num>
  <w:num w:numId="3">
    <w:abstractNumId w:val="6"/>
  </w:num>
  <w:num w:numId="4">
    <w:abstractNumId w:val="9"/>
  </w:num>
  <w:num w:numId="5">
    <w:abstractNumId w:val="7"/>
  </w:num>
  <w:num w:numId="6">
    <w:abstractNumId w:val="4"/>
  </w:num>
  <w:num w:numId="7">
    <w:abstractNumId w:val="10"/>
  </w:num>
  <w:num w:numId="8">
    <w:abstractNumId w:val="3"/>
  </w:num>
  <w:num w:numId="9">
    <w:abstractNumId w:val="8"/>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90DF5"/>
    <w:rsid w:val="00020778"/>
    <w:rsid w:val="000223CA"/>
    <w:rsid w:val="00045EC4"/>
    <w:rsid w:val="00047550"/>
    <w:rsid w:val="00052212"/>
    <w:rsid w:val="00055476"/>
    <w:rsid w:val="00071BDF"/>
    <w:rsid w:val="0014201A"/>
    <w:rsid w:val="001420B0"/>
    <w:rsid w:val="0014419D"/>
    <w:rsid w:val="00147D25"/>
    <w:rsid w:val="001547FA"/>
    <w:rsid w:val="001C7F68"/>
    <w:rsid w:val="001E59AD"/>
    <w:rsid w:val="00201304"/>
    <w:rsid w:val="00225BF2"/>
    <w:rsid w:val="00245E2F"/>
    <w:rsid w:val="00255817"/>
    <w:rsid w:val="00267794"/>
    <w:rsid w:val="002925A6"/>
    <w:rsid w:val="002B04C4"/>
    <w:rsid w:val="002B2660"/>
    <w:rsid w:val="002B576E"/>
    <w:rsid w:val="002C087B"/>
    <w:rsid w:val="002D3387"/>
    <w:rsid w:val="002D554C"/>
    <w:rsid w:val="003037FA"/>
    <w:rsid w:val="0030652E"/>
    <w:rsid w:val="00320686"/>
    <w:rsid w:val="00322975"/>
    <w:rsid w:val="00331899"/>
    <w:rsid w:val="00364AFE"/>
    <w:rsid w:val="0036545A"/>
    <w:rsid w:val="00386712"/>
    <w:rsid w:val="00391ACF"/>
    <w:rsid w:val="00391EB5"/>
    <w:rsid w:val="003C0F20"/>
    <w:rsid w:val="003D4782"/>
    <w:rsid w:val="003D5363"/>
    <w:rsid w:val="003D7BF3"/>
    <w:rsid w:val="003E6C9E"/>
    <w:rsid w:val="00453EEA"/>
    <w:rsid w:val="00456C02"/>
    <w:rsid w:val="00465667"/>
    <w:rsid w:val="00472375"/>
    <w:rsid w:val="004842D6"/>
    <w:rsid w:val="004A381A"/>
    <w:rsid w:val="004A6DEF"/>
    <w:rsid w:val="004B1AA6"/>
    <w:rsid w:val="004C4A9E"/>
    <w:rsid w:val="004D1CC3"/>
    <w:rsid w:val="004E5922"/>
    <w:rsid w:val="004E79C9"/>
    <w:rsid w:val="004F03BC"/>
    <w:rsid w:val="00503A12"/>
    <w:rsid w:val="00503B60"/>
    <w:rsid w:val="00536AB6"/>
    <w:rsid w:val="005461F8"/>
    <w:rsid w:val="00552B60"/>
    <w:rsid w:val="00590DF5"/>
    <w:rsid w:val="00594D76"/>
    <w:rsid w:val="005B6B71"/>
    <w:rsid w:val="005F5F22"/>
    <w:rsid w:val="00601F83"/>
    <w:rsid w:val="00622BE2"/>
    <w:rsid w:val="00647623"/>
    <w:rsid w:val="00666FC5"/>
    <w:rsid w:val="00667630"/>
    <w:rsid w:val="00685747"/>
    <w:rsid w:val="00686261"/>
    <w:rsid w:val="00687BD6"/>
    <w:rsid w:val="006A092A"/>
    <w:rsid w:val="006A48BB"/>
    <w:rsid w:val="006B36E4"/>
    <w:rsid w:val="006B6576"/>
    <w:rsid w:val="006C266C"/>
    <w:rsid w:val="006D25BB"/>
    <w:rsid w:val="006E792F"/>
    <w:rsid w:val="006F4632"/>
    <w:rsid w:val="00733565"/>
    <w:rsid w:val="00733936"/>
    <w:rsid w:val="007344ED"/>
    <w:rsid w:val="007746B2"/>
    <w:rsid w:val="00780C36"/>
    <w:rsid w:val="00783A3E"/>
    <w:rsid w:val="0079409C"/>
    <w:rsid w:val="00796ADC"/>
    <w:rsid w:val="007A2013"/>
    <w:rsid w:val="007A3E3C"/>
    <w:rsid w:val="007B4BB5"/>
    <w:rsid w:val="007C19D9"/>
    <w:rsid w:val="007D0564"/>
    <w:rsid w:val="007D6D48"/>
    <w:rsid w:val="007E1063"/>
    <w:rsid w:val="007F2C94"/>
    <w:rsid w:val="008019D9"/>
    <w:rsid w:val="0082623A"/>
    <w:rsid w:val="00843B3D"/>
    <w:rsid w:val="008706E6"/>
    <w:rsid w:val="00880BE9"/>
    <w:rsid w:val="0089241F"/>
    <w:rsid w:val="008B4162"/>
    <w:rsid w:val="008B773E"/>
    <w:rsid w:val="008D13C8"/>
    <w:rsid w:val="008D5AC5"/>
    <w:rsid w:val="008E77FD"/>
    <w:rsid w:val="0093690F"/>
    <w:rsid w:val="00937B3B"/>
    <w:rsid w:val="00951948"/>
    <w:rsid w:val="009844E5"/>
    <w:rsid w:val="009A6DFF"/>
    <w:rsid w:val="009B084B"/>
    <w:rsid w:val="009D6BBB"/>
    <w:rsid w:val="009E1290"/>
    <w:rsid w:val="00A033A5"/>
    <w:rsid w:val="00A050F9"/>
    <w:rsid w:val="00A05E87"/>
    <w:rsid w:val="00A23BC2"/>
    <w:rsid w:val="00A36116"/>
    <w:rsid w:val="00A529F8"/>
    <w:rsid w:val="00A52CF2"/>
    <w:rsid w:val="00A726BD"/>
    <w:rsid w:val="00A72704"/>
    <w:rsid w:val="00A85D4A"/>
    <w:rsid w:val="00AB1DDA"/>
    <w:rsid w:val="00AB1FE7"/>
    <w:rsid w:val="00AE0C53"/>
    <w:rsid w:val="00B01857"/>
    <w:rsid w:val="00B17E7D"/>
    <w:rsid w:val="00B37F7B"/>
    <w:rsid w:val="00B525C1"/>
    <w:rsid w:val="00B565AE"/>
    <w:rsid w:val="00B61366"/>
    <w:rsid w:val="00B81505"/>
    <w:rsid w:val="00B82973"/>
    <w:rsid w:val="00B85EF2"/>
    <w:rsid w:val="00BB00A9"/>
    <w:rsid w:val="00BB683E"/>
    <w:rsid w:val="00BD1FA3"/>
    <w:rsid w:val="00BE6AE2"/>
    <w:rsid w:val="00C0798F"/>
    <w:rsid w:val="00C102E1"/>
    <w:rsid w:val="00C14A1E"/>
    <w:rsid w:val="00C348FC"/>
    <w:rsid w:val="00C40948"/>
    <w:rsid w:val="00CA3877"/>
    <w:rsid w:val="00CF0ABE"/>
    <w:rsid w:val="00D1410D"/>
    <w:rsid w:val="00D30A90"/>
    <w:rsid w:val="00D351B9"/>
    <w:rsid w:val="00D53960"/>
    <w:rsid w:val="00D61A4B"/>
    <w:rsid w:val="00D6549A"/>
    <w:rsid w:val="00D9360F"/>
    <w:rsid w:val="00DE3BC7"/>
    <w:rsid w:val="00E22624"/>
    <w:rsid w:val="00E30A07"/>
    <w:rsid w:val="00E86209"/>
    <w:rsid w:val="00ED250E"/>
    <w:rsid w:val="00EF5255"/>
    <w:rsid w:val="00F008CA"/>
    <w:rsid w:val="00F14F93"/>
    <w:rsid w:val="00F30AEF"/>
    <w:rsid w:val="00F51F91"/>
    <w:rsid w:val="00F6704B"/>
    <w:rsid w:val="00F674CE"/>
    <w:rsid w:val="00F74772"/>
    <w:rsid w:val="00FA5AE4"/>
    <w:rsid w:val="00FC77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75"/>
    <w:rPr>
      <w:sz w:val="24"/>
      <w:lang w:val="en-GB" w:eastAsia="ko-KR"/>
    </w:rPr>
  </w:style>
  <w:style w:type="paragraph" w:styleId="Balk3">
    <w:name w:val="heading 3"/>
    <w:basedOn w:val="Normal"/>
    <w:next w:val="Normal"/>
    <w:qFormat/>
    <w:rsid w:val="00245E2F"/>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472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6549A"/>
    <w:pPr>
      <w:spacing w:before="100" w:beforeAutospacing="1" w:after="100" w:afterAutospacing="1"/>
    </w:pPr>
    <w:rPr>
      <w:szCs w:val="24"/>
      <w:lang w:val="tr-TR" w:eastAsia="tr-TR"/>
    </w:rPr>
  </w:style>
  <w:style w:type="character" w:styleId="Kpr">
    <w:name w:val="Hyperlink"/>
    <w:rsid w:val="00245E2F"/>
    <w:rPr>
      <w:color w:val="0000FF"/>
      <w:u w:val="single"/>
    </w:rPr>
  </w:style>
  <w:style w:type="paragraph" w:styleId="GvdeMetni">
    <w:name w:val="Body Text"/>
    <w:basedOn w:val="Normal"/>
    <w:link w:val="GvdeMetniChar"/>
    <w:rsid w:val="00245E2F"/>
    <w:pPr>
      <w:spacing w:after="120"/>
    </w:pPr>
    <w:rPr>
      <w:szCs w:val="24"/>
      <w:lang w:val="tr-TR" w:eastAsia="tr-TR"/>
    </w:rPr>
  </w:style>
  <w:style w:type="character" w:customStyle="1" w:styleId="GvdeMetniChar">
    <w:name w:val="Gövde Metni Char"/>
    <w:link w:val="GvdeMetni"/>
    <w:rsid w:val="00245E2F"/>
    <w:rPr>
      <w:sz w:val="24"/>
      <w:szCs w:val="24"/>
      <w:lang w:val="tr-TR" w:eastAsia="tr-TR" w:bidi="ar-SA"/>
    </w:rPr>
  </w:style>
  <w:style w:type="paragraph" w:styleId="KonuBal">
    <w:name w:val="Title"/>
    <w:basedOn w:val="Normal"/>
    <w:qFormat/>
    <w:rsid w:val="00245E2F"/>
    <w:pPr>
      <w:jc w:val="center"/>
    </w:pPr>
    <w:rPr>
      <w:b/>
      <w:bCs/>
      <w:szCs w:val="24"/>
      <w:lang w:val="tr-TR" w:eastAsia="tr-TR"/>
    </w:rPr>
  </w:style>
  <w:style w:type="paragraph" w:customStyle="1" w:styleId="font5">
    <w:name w:val="font5"/>
    <w:basedOn w:val="Normal"/>
    <w:rsid w:val="00245E2F"/>
    <w:pPr>
      <w:spacing w:before="100" w:beforeAutospacing="1" w:after="100" w:afterAutospacing="1"/>
    </w:pPr>
    <w:rPr>
      <w:rFonts w:eastAsia="Arial Unicode MS"/>
      <w:szCs w:val="24"/>
      <w:lang w:val="tr-TR" w:eastAsia="tr-TR"/>
    </w:rPr>
  </w:style>
  <w:style w:type="paragraph" w:customStyle="1" w:styleId="xl24">
    <w:name w:val="xl24"/>
    <w:basedOn w:val="Normal"/>
    <w:rsid w:val="00245E2F"/>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245E2F"/>
    <w:pPr>
      <w:tabs>
        <w:tab w:val="left" w:pos="2340"/>
      </w:tabs>
      <w:spacing w:line="360" w:lineRule="atLeast"/>
      <w:ind w:left="65"/>
      <w:jc w:val="both"/>
    </w:pPr>
    <w:rPr>
      <w:rFonts w:ascii="Arial" w:hAnsi="Arial" w:cs="Arial"/>
      <w:sz w:val="22"/>
    </w:rPr>
  </w:style>
  <w:style w:type="paragraph" w:customStyle="1" w:styleId="Pa98">
    <w:name w:val="Pa98"/>
    <w:basedOn w:val="Normal"/>
    <w:next w:val="Normal"/>
    <w:rsid w:val="00245E2F"/>
    <w:pPr>
      <w:autoSpaceDE w:val="0"/>
      <w:autoSpaceDN w:val="0"/>
      <w:adjustRightInd w:val="0"/>
      <w:spacing w:line="241" w:lineRule="atLeast"/>
    </w:pPr>
    <w:rPr>
      <w:rFonts w:ascii="Myriad Pro Light" w:hAnsi="Myriad Pro Light"/>
      <w:szCs w:val="24"/>
      <w:lang w:val="tr-TR" w:eastAsia="tr-TR"/>
    </w:rPr>
  </w:style>
  <w:style w:type="character" w:customStyle="1" w:styleId="A7">
    <w:name w:val="A7"/>
    <w:rsid w:val="00245E2F"/>
    <w:rPr>
      <w:rFonts w:cs="Myriad Pro Light"/>
      <w:b/>
      <w:bCs/>
      <w:color w:val="000000"/>
      <w:sz w:val="22"/>
      <w:szCs w:val="22"/>
    </w:rPr>
  </w:style>
  <w:style w:type="paragraph" w:customStyle="1" w:styleId="Pa1">
    <w:name w:val="Pa1"/>
    <w:basedOn w:val="Normal"/>
    <w:next w:val="Normal"/>
    <w:rsid w:val="00245E2F"/>
    <w:pPr>
      <w:autoSpaceDE w:val="0"/>
      <w:autoSpaceDN w:val="0"/>
      <w:adjustRightInd w:val="0"/>
      <w:spacing w:line="241" w:lineRule="atLeast"/>
    </w:pPr>
    <w:rPr>
      <w:rFonts w:ascii="Myriad Pro Light" w:hAnsi="Myriad Pro Light"/>
      <w:szCs w:val="24"/>
      <w:lang w:val="tr-TR" w:eastAsia="tr-TR"/>
    </w:rPr>
  </w:style>
  <w:style w:type="paragraph" w:customStyle="1" w:styleId="Pa0">
    <w:name w:val="Pa0"/>
    <w:basedOn w:val="Normal"/>
    <w:next w:val="Normal"/>
    <w:rsid w:val="00245E2F"/>
    <w:pPr>
      <w:autoSpaceDE w:val="0"/>
      <w:autoSpaceDN w:val="0"/>
      <w:adjustRightInd w:val="0"/>
      <w:spacing w:line="241" w:lineRule="atLeast"/>
    </w:pPr>
    <w:rPr>
      <w:rFonts w:ascii="Myriad Pro Light" w:hAnsi="Myriad Pro Light"/>
      <w:szCs w:val="24"/>
      <w:lang w:val="tr-TR" w:eastAsia="tr-TR"/>
    </w:rPr>
  </w:style>
  <w:style w:type="character" w:customStyle="1" w:styleId="A4">
    <w:name w:val="A4"/>
    <w:rsid w:val="00245E2F"/>
    <w:rPr>
      <w:rFonts w:ascii="Myriad Pro" w:hAnsi="Myriad Pro" w:cs="Myriad Pro"/>
      <w:color w:val="000000"/>
      <w:sz w:val="18"/>
      <w:szCs w:val="18"/>
    </w:rPr>
  </w:style>
  <w:style w:type="paragraph" w:customStyle="1" w:styleId="Default">
    <w:name w:val="Default"/>
    <w:rsid w:val="00245E2F"/>
    <w:pPr>
      <w:autoSpaceDE w:val="0"/>
      <w:autoSpaceDN w:val="0"/>
      <w:adjustRightInd w:val="0"/>
    </w:pPr>
    <w:rPr>
      <w:rFonts w:ascii="Myriad Pro Light" w:hAnsi="Myriad Pro Light" w:cs="Myriad Pro Light"/>
      <w:color w:val="000000"/>
      <w:sz w:val="24"/>
      <w:szCs w:val="24"/>
    </w:rPr>
  </w:style>
  <w:style w:type="paragraph" w:customStyle="1" w:styleId="Pa101">
    <w:name w:val="Pa101"/>
    <w:basedOn w:val="Default"/>
    <w:next w:val="Default"/>
    <w:rsid w:val="00245E2F"/>
    <w:pPr>
      <w:spacing w:line="281" w:lineRule="atLeast"/>
    </w:pPr>
    <w:rPr>
      <w:rFonts w:cs="Times New Roman"/>
      <w:color w:val="auto"/>
    </w:rPr>
  </w:style>
  <w:style w:type="paragraph" w:styleId="BalonMetni">
    <w:name w:val="Balloon Text"/>
    <w:basedOn w:val="Normal"/>
    <w:semiHidden/>
    <w:rsid w:val="00391ACF"/>
    <w:rPr>
      <w:rFonts w:ascii="Tahoma" w:hAnsi="Tahoma" w:cs="Tahoma"/>
      <w:sz w:val="16"/>
      <w:szCs w:val="16"/>
    </w:rPr>
  </w:style>
  <w:style w:type="character" w:customStyle="1" w:styleId="messagebody2">
    <w:name w:val="messagebody2"/>
    <w:basedOn w:val="VarsaylanParagrafYazTipi"/>
    <w:rsid w:val="00F6704B"/>
  </w:style>
  <w:style w:type="paragraph" w:styleId="stbilgi">
    <w:name w:val="header"/>
    <w:basedOn w:val="Normal"/>
    <w:link w:val="stbilgiChar"/>
    <w:uiPriority w:val="99"/>
    <w:unhideWhenUsed/>
    <w:rsid w:val="004C4A9E"/>
    <w:pPr>
      <w:tabs>
        <w:tab w:val="center" w:pos="4536"/>
        <w:tab w:val="right" w:pos="9072"/>
      </w:tabs>
    </w:pPr>
  </w:style>
  <w:style w:type="character" w:customStyle="1" w:styleId="stbilgiChar">
    <w:name w:val="Üstbilgi Char"/>
    <w:basedOn w:val="VarsaylanParagrafYazTipi"/>
    <w:link w:val="stbilgi"/>
    <w:uiPriority w:val="99"/>
    <w:rsid w:val="004C4A9E"/>
    <w:rPr>
      <w:sz w:val="24"/>
      <w:lang w:val="en-GB" w:eastAsia="ko-KR"/>
    </w:rPr>
  </w:style>
  <w:style w:type="paragraph" w:styleId="Altbilgi">
    <w:name w:val="footer"/>
    <w:basedOn w:val="Normal"/>
    <w:link w:val="AltbilgiChar"/>
    <w:uiPriority w:val="99"/>
    <w:semiHidden/>
    <w:unhideWhenUsed/>
    <w:rsid w:val="004C4A9E"/>
    <w:pPr>
      <w:tabs>
        <w:tab w:val="center" w:pos="4536"/>
        <w:tab w:val="right" w:pos="9072"/>
      </w:tabs>
    </w:pPr>
  </w:style>
  <w:style w:type="character" w:customStyle="1" w:styleId="AltbilgiChar">
    <w:name w:val="Altbilgi Char"/>
    <w:basedOn w:val="VarsaylanParagrafYazTipi"/>
    <w:link w:val="Altbilgi"/>
    <w:uiPriority w:val="99"/>
    <w:semiHidden/>
    <w:rsid w:val="004C4A9E"/>
    <w:rPr>
      <w:sz w:val="24"/>
      <w:lang w:val="en-GB" w:eastAsia="ko-KR"/>
    </w:rPr>
  </w:style>
  <w:style w:type="paragraph" w:styleId="AralkYok">
    <w:name w:val="No Spacing"/>
    <w:link w:val="AralkYokChar"/>
    <w:uiPriority w:val="1"/>
    <w:qFormat/>
    <w:rsid w:val="009844E5"/>
    <w:rPr>
      <w:rFonts w:ascii="Calibri" w:hAnsi="Calibri"/>
      <w:sz w:val="22"/>
      <w:szCs w:val="22"/>
      <w:lang w:eastAsia="en-US"/>
    </w:rPr>
  </w:style>
  <w:style w:type="character" w:customStyle="1" w:styleId="AralkYokChar">
    <w:name w:val="Aralık Yok Char"/>
    <w:basedOn w:val="VarsaylanParagrafYazTipi"/>
    <w:link w:val="AralkYok"/>
    <w:uiPriority w:val="1"/>
    <w:rsid w:val="009844E5"/>
    <w:rPr>
      <w:rFonts w:ascii="Calibri" w:hAnsi="Calibri"/>
      <w:sz w:val="22"/>
      <w:szCs w:val="22"/>
      <w:lang w:val="tr-TR" w:eastAsia="en-US" w:bidi="ar-SA"/>
    </w:rPr>
  </w:style>
</w:styles>
</file>

<file path=word/webSettings.xml><?xml version="1.0" encoding="utf-8"?>
<w:webSettings xmlns:r="http://schemas.openxmlformats.org/officeDocument/2006/relationships" xmlns:w="http://schemas.openxmlformats.org/wordprocessingml/2006/main">
  <w:divs>
    <w:div w:id="34350078">
      <w:bodyDiv w:val="1"/>
      <w:marLeft w:val="0"/>
      <w:marRight w:val="0"/>
      <w:marTop w:val="0"/>
      <w:marBottom w:val="0"/>
      <w:divBdr>
        <w:top w:val="none" w:sz="0" w:space="0" w:color="auto"/>
        <w:left w:val="none" w:sz="0" w:space="0" w:color="auto"/>
        <w:bottom w:val="none" w:sz="0" w:space="0" w:color="auto"/>
        <w:right w:val="none" w:sz="0" w:space="0" w:color="auto"/>
      </w:divBdr>
    </w:div>
    <w:div w:id="537395368">
      <w:bodyDiv w:val="1"/>
      <w:marLeft w:val="0"/>
      <w:marRight w:val="0"/>
      <w:marTop w:val="0"/>
      <w:marBottom w:val="0"/>
      <w:divBdr>
        <w:top w:val="none" w:sz="0" w:space="0" w:color="auto"/>
        <w:left w:val="none" w:sz="0" w:space="0" w:color="auto"/>
        <w:bottom w:val="none" w:sz="0" w:space="0" w:color="auto"/>
        <w:right w:val="none" w:sz="0" w:space="0" w:color="auto"/>
      </w:divBdr>
    </w:div>
    <w:div w:id="697661589">
      <w:bodyDiv w:val="1"/>
      <w:marLeft w:val="0"/>
      <w:marRight w:val="0"/>
      <w:marTop w:val="0"/>
      <w:marBottom w:val="0"/>
      <w:divBdr>
        <w:top w:val="none" w:sz="0" w:space="0" w:color="auto"/>
        <w:left w:val="none" w:sz="0" w:space="0" w:color="auto"/>
        <w:bottom w:val="none" w:sz="0" w:space="0" w:color="auto"/>
        <w:right w:val="none" w:sz="0" w:space="0" w:color="auto"/>
      </w:divBdr>
    </w:div>
    <w:div w:id="771364709">
      <w:bodyDiv w:val="1"/>
      <w:marLeft w:val="0"/>
      <w:marRight w:val="0"/>
      <w:marTop w:val="0"/>
      <w:marBottom w:val="0"/>
      <w:divBdr>
        <w:top w:val="none" w:sz="0" w:space="0" w:color="auto"/>
        <w:left w:val="none" w:sz="0" w:space="0" w:color="auto"/>
        <w:bottom w:val="none" w:sz="0" w:space="0" w:color="auto"/>
        <w:right w:val="none" w:sz="0" w:space="0" w:color="auto"/>
      </w:divBdr>
    </w:div>
    <w:div w:id="941107287">
      <w:bodyDiv w:val="1"/>
      <w:marLeft w:val="0"/>
      <w:marRight w:val="0"/>
      <w:marTop w:val="0"/>
      <w:marBottom w:val="0"/>
      <w:divBdr>
        <w:top w:val="none" w:sz="0" w:space="0" w:color="auto"/>
        <w:left w:val="none" w:sz="0" w:space="0" w:color="auto"/>
        <w:bottom w:val="none" w:sz="0" w:space="0" w:color="auto"/>
        <w:right w:val="none" w:sz="0" w:space="0" w:color="auto"/>
      </w:divBdr>
    </w:div>
    <w:div w:id="1649161778">
      <w:bodyDiv w:val="1"/>
      <w:marLeft w:val="0"/>
      <w:marRight w:val="0"/>
      <w:marTop w:val="0"/>
      <w:marBottom w:val="0"/>
      <w:divBdr>
        <w:top w:val="none" w:sz="0" w:space="0" w:color="auto"/>
        <w:left w:val="none" w:sz="0" w:space="0" w:color="auto"/>
        <w:bottom w:val="none" w:sz="0" w:space="0" w:color="auto"/>
        <w:right w:val="none" w:sz="0" w:space="0" w:color="auto"/>
      </w:divBdr>
    </w:div>
    <w:div w:id="196295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kbs.gov.tr/index.html"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gdb.ahievran.edu.tr/index.php?value=bilgi_edinme_form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www.yok.gov.tr/component/option,com_frontpage/Itemid,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ayniyat.ahievran.edu.tr/login1.p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3471</Words>
  <Characters>19791</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lpstr>
    </vt:vector>
  </TitlesOfParts>
  <Company>Hewlett-Packard Company</Company>
  <LinksUpToDate>false</LinksUpToDate>
  <CharactersWithSpaces>23216</CharactersWithSpaces>
  <SharedDoc>false</SharedDoc>
  <HLinks>
    <vt:vector size="24" baseType="variant">
      <vt:variant>
        <vt:i4>4980820</vt:i4>
      </vt:variant>
      <vt:variant>
        <vt:i4>21</vt:i4>
      </vt:variant>
      <vt:variant>
        <vt:i4>0</vt:i4>
      </vt:variant>
      <vt:variant>
        <vt:i4>5</vt:i4>
      </vt:variant>
      <vt:variant>
        <vt:lpwstr>http://sgdb.ahievran.edu.tr/index.php?value=bilgi_edinme_formu</vt:lpwstr>
      </vt:variant>
      <vt:variant>
        <vt:lpwstr/>
      </vt:variant>
      <vt:variant>
        <vt:i4>196683</vt:i4>
      </vt:variant>
      <vt:variant>
        <vt:i4>15</vt:i4>
      </vt:variant>
      <vt:variant>
        <vt:i4>0</vt:i4>
      </vt:variant>
      <vt:variant>
        <vt:i4>5</vt:i4>
      </vt:variant>
      <vt:variant>
        <vt:lpwstr>http://ayniyat.ahievran.edu.tr/login1.php</vt:lpwstr>
      </vt:variant>
      <vt:variant>
        <vt:lpwstr/>
      </vt:variant>
      <vt:variant>
        <vt:i4>4653123</vt:i4>
      </vt:variant>
      <vt:variant>
        <vt:i4>9</vt:i4>
      </vt:variant>
      <vt:variant>
        <vt:i4>0</vt:i4>
      </vt:variant>
      <vt:variant>
        <vt:i4>5</vt:i4>
      </vt:variant>
      <vt:variant>
        <vt:lpwstr>https://www.kbs.gov.tr/index.html</vt:lpwstr>
      </vt:variant>
      <vt:variant>
        <vt:lpwstr/>
      </vt:variant>
      <vt:variant>
        <vt:i4>22151267</vt:i4>
      </vt:variant>
      <vt:variant>
        <vt:i4>3</vt:i4>
      </vt:variant>
      <vt:variant>
        <vt:i4>0</vt:i4>
      </vt:variant>
      <vt:variant>
        <vt:i4>5</vt:i4>
      </vt:variant>
      <vt:variant>
        <vt:lpwstr>http://www.yok.gov.tr/component/option,com_frontpage/Itemid,1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dc:creator>
  <cp:lastModifiedBy>serkan</cp:lastModifiedBy>
  <cp:revision>2</cp:revision>
  <cp:lastPrinted>2016-01-22T11:53:00Z</cp:lastPrinted>
  <dcterms:created xsi:type="dcterms:W3CDTF">2016-01-25T09:54:00Z</dcterms:created>
  <dcterms:modified xsi:type="dcterms:W3CDTF">2016-01-25T09:54:00Z</dcterms:modified>
</cp:coreProperties>
</file>