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902C1B" w14:textId="77777777" w:rsidR="00F302FC" w:rsidRPr="00714530" w:rsidRDefault="00F302FC" w:rsidP="00F302FC">
      <w:pPr>
        <w:jc w:val="center"/>
        <w:rPr>
          <w:bCs/>
        </w:rPr>
      </w:pPr>
      <w:bookmarkStart w:id="0" w:name="_GoBack"/>
      <w:bookmarkEnd w:id="0"/>
      <w:r w:rsidRPr="00714530">
        <w:rPr>
          <w:bCs/>
        </w:rPr>
        <w:t>T.C.</w:t>
      </w:r>
    </w:p>
    <w:p w14:paraId="35902C1C" w14:textId="77777777" w:rsidR="00F302FC" w:rsidRPr="00714530" w:rsidRDefault="00F302FC" w:rsidP="00F302FC">
      <w:pPr>
        <w:jc w:val="center"/>
        <w:rPr>
          <w:bCs/>
        </w:rPr>
      </w:pPr>
      <w:r w:rsidRPr="00714530">
        <w:rPr>
          <w:bCs/>
        </w:rPr>
        <w:t>MALİYE BAKANLIĞI</w:t>
      </w:r>
    </w:p>
    <w:p w14:paraId="35902C1D" w14:textId="77777777" w:rsidR="00F302FC" w:rsidRPr="00714530" w:rsidRDefault="00F302FC" w:rsidP="00F302FC">
      <w:pPr>
        <w:jc w:val="center"/>
        <w:rPr>
          <w:bCs/>
        </w:rPr>
      </w:pPr>
      <w:r w:rsidRPr="00714530">
        <w:rPr>
          <w:bCs/>
        </w:rPr>
        <w:t>Muhasebat Genel Müdürlüğü</w:t>
      </w:r>
    </w:p>
    <w:p w14:paraId="35902C1E" w14:textId="77777777" w:rsidR="00F302FC" w:rsidRPr="00714530" w:rsidRDefault="00F302FC" w:rsidP="00F302FC">
      <w:pPr>
        <w:jc w:val="center"/>
      </w:pPr>
    </w:p>
    <w:p w14:paraId="35902C1F" w14:textId="77777777" w:rsidR="00F302FC" w:rsidRDefault="00F302FC" w:rsidP="00F302FC">
      <w:pPr>
        <w:jc w:val="center"/>
      </w:pPr>
      <w:r>
        <w:t xml:space="preserve">AĞUSTOS AYI </w:t>
      </w:r>
      <w:r w:rsidRPr="00714530">
        <w:t>AYLIKLARIN</w:t>
      </w:r>
      <w:r>
        <w:t>IN</w:t>
      </w:r>
      <w:r w:rsidRPr="00714530">
        <w:t xml:space="preserve"> AVANS OLARAK ÖDENMESİ</w:t>
      </w:r>
    </w:p>
    <w:p w14:paraId="35902C20" w14:textId="77777777" w:rsidR="00F302FC" w:rsidRPr="00714530" w:rsidRDefault="00F302FC" w:rsidP="00F302FC">
      <w:pPr>
        <w:jc w:val="center"/>
      </w:pPr>
      <w:r w:rsidRPr="00714530">
        <w:t xml:space="preserve"> İLE İLGİLİ</w:t>
      </w:r>
      <w:r>
        <w:t xml:space="preserve"> 2013/20 SAYILI KBS DUYURUSU_29.07.2013</w:t>
      </w:r>
    </w:p>
    <w:p w14:paraId="35902C21" w14:textId="77777777" w:rsidR="00F302FC" w:rsidRPr="00714530" w:rsidRDefault="00F302FC" w:rsidP="00F302FC">
      <w:pPr>
        <w:jc w:val="both"/>
      </w:pPr>
      <w:r w:rsidRPr="00714530">
        <w:t xml:space="preserve">     </w:t>
      </w:r>
    </w:p>
    <w:p w14:paraId="35902C22" w14:textId="77777777" w:rsidR="00F302FC" w:rsidRPr="00FA45F8" w:rsidRDefault="00F302FC" w:rsidP="00F302FC">
      <w:pPr>
        <w:pStyle w:val="ListeParagraf"/>
        <w:numPr>
          <w:ilvl w:val="0"/>
          <w:numId w:val="1"/>
        </w:numPr>
        <w:autoSpaceDE w:val="0"/>
        <w:autoSpaceDN w:val="0"/>
        <w:adjustRightInd w:val="0"/>
        <w:jc w:val="both"/>
        <w:rPr>
          <w:b/>
        </w:rPr>
      </w:pPr>
      <w:r w:rsidRPr="00FA45F8">
        <w:rPr>
          <w:b/>
        </w:rPr>
        <w:t>Memur Maaş İşlemleri:</w:t>
      </w:r>
    </w:p>
    <w:p w14:paraId="35902C23" w14:textId="77777777" w:rsidR="00F302FC" w:rsidRDefault="00F302FC" w:rsidP="00F302FC">
      <w:pPr>
        <w:autoSpaceDE w:val="0"/>
        <w:autoSpaceDN w:val="0"/>
        <w:adjustRightInd w:val="0"/>
        <w:ind w:firstLine="708"/>
        <w:jc w:val="both"/>
      </w:pPr>
      <w:r>
        <w:t xml:space="preserve">Bakanlığımız </w:t>
      </w:r>
      <w:r w:rsidRPr="00714530">
        <w:t xml:space="preserve">Bütçe ve Mali </w:t>
      </w:r>
      <w:r w:rsidR="00395C3F">
        <w:t>Kontrol Genel Müdürlüğünün 29.07</w:t>
      </w:r>
      <w:r>
        <w:t>.</w:t>
      </w:r>
      <w:r w:rsidRPr="00714530">
        <w:t>201</w:t>
      </w:r>
      <w:r>
        <w:t>3</w:t>
      </w:r>
      <w:r w:rsidRPr="00714530">
        <w:t xml:space="preserve"> tarihli ve</w:t>
      </w:r>
      <w:r w:rsidR="00395C3F">
        <w:t xml:space="preserve"> 6877</w:t>
      </w:r>
      <w:r w:rsidRPr="00714530">
        <w:t xml:space="preserve"> sayılı Genelgesi uyarınca; </w:t>
      </w:r>
      <w:r w:rsidRPr="002C010B">
        <w:t>Aylıklarını personel kanunlar</w:t>
      </w:r>
      <w:r>
        <w:t>ına göre almakta olanlara, 15/08</w:t>
      </w:r>
      <w:r w:rsidRPr="002C010B">
        <w:t>/201</w:t>
      </w:r>
      <w:r>
        <w:t xml:space="preserve">3 </w:t>
      </w:r>
      <w:r w:rsidRPr="002C010B">
        <w:t>tarihinde ödenmesi gereken tüm hakedişler, 657 sayılı Kanun</w:t>
      </w:r>
      <w:r>
        <w:t>un ek 24 üncü maddesine göre, 06/08/2013</w:t>
      </w:r>
      <w:r w:rsidRPr="002C010B">
        <w:t xml:space="preserve"> tarihinde avans olarak ödenecektir. Kamu kuruluşlarında çalışan sözleşmeli personel, işçi ve diğer personel hakkında da aynı şekilde işlem yapılacaktır.</w:t>
      </w:r>
      <w:r w:rsidRPr="00714530">
        <w:t xml:space="preserve"> </w:t>
      </w:r>
    </w:p>
    <w:p w14:paraId="35902C24" w14:textId="77777777" w:rsidR="00F302FC" w:rsidRDefault="00F302FC" w:rsidP="00F302FC">
      <w:pPr>
        <w:jc w:val="both"/>
      </w:pPr>
      <w:r w:rsidRPr="00714530">
        <w:t xml:space="preserve">     </w:t>
      </w:r>
      <w:r w:rsidRPr="00714530">
        <w:tab/>
        <w:t xml:space="preserve"> Buna göre</w:t>
      </w:r>
      <w:r>
        <w:t>,</w:t>
      </w:r>
      <w:r w:rsidRPr="00714530">
        <w:t xml:space="preserve"> muhasebe birimleri tarafından, maaş ödemesi yönünden kendilerine bağlı harcama birimlerinde görevli memurların maaşlarının avans olarak ödenebilmesi ve gecikmeye sebebiyet verilmemesi bakımından, ilgili harcama birimleri ile irtibata geçilerek, memurun özlük bilgilerindeki değişikliklere ilişkin bilgi ve belgeler derhal istenilecektir. </w:t>
      </w:r>
      <w:r w:rsidRPr="00683F7F">
        <w:rPr>
          <w:u w:val="single"/>
        </w:rPr>
        <w:t>Maaşların avans olarak ödenmesine esas muhasebeleştirme işlemi Maaş Hesaplama Formundan</w:t>
      </w:r>
      <w:r w:rsidRPr="00683F7F">
        <w:rPr>
          <w:b/>
        </w:rPr>
        <w:t xml:space="preserve"> </w:t>
      </w:r>
      <w:r>
        <w:t xml:space="preserve">yapıldıktan sonra Muhasebe Kayıt Formundan sorgulanarak (Fiş Durumu B) alınacak ve imza süreci tamamlandıktan sonra MİF’ in onay işlemi tamamlanacaktır (Muhasebe İşlem Fişi ekine Merkezi Yönetim Harcama Belgeleri Yönetmeliğinde belirtilen Personel Bildirimi eklenecektir). </w:t>
      </w:r>
    </w:p>
    <w:p w14:paraId="35902C25" w14:textId="77777777" w:rsidR="00FA45F8" w:rsidRDefault="00FA45F8" w:rsidP="00F302FC">
      <w:pPr>
        <w:jc w:val="both"/>
      </w:pPr>
      <w:r>
        <w:tab/>
        <w:t xml:space="preserve">Avans kaydına ilişkin MİF kesinlikle </w:t>
      </w:r>
      <w:r w:rsidRPr="00683F7F">
        <w:rPr>
          <w:u w:val="single"/>
        </w:rPr>
        <w:t>manuel olarak girilmeyecek olup</w:t>
      </w:r>
      <w:r>
        <w:t xml:space="preserve">, </w:t>
      </w:r>
      <w:r w:rsidRPr="00305453">
        <w:rPr>
          <w:u w:val="single"/>
        </w:rPr>
        <w:t>mutlaka maaş hesaplama formundan otomatik olarak muhasebeleştirilecektir</w:t>
      </w:r>
      <w:r>
        <w:t>.</w:t>
      </w:r>
    </w:p>
    <w:p w14:paraId="35902C26" w14:textId="77777777" w:rsidR="00F302FC" w:rsidRPr="00714530" w:rsidRDefault="00FA45F8" w:rsidP="004F2C95">
      <w:pPr>
        <w:jc w:val="both"/>
      </w:pPr>
      <w:r>
        <w:tab/>
      </w:r>
      <w:r w:rsidR="00F302FC" w:rsidRPr="00714530">
        <w:t xml:space="preserve">Personelin özlük bilgilerinde gerekli veri güncellemesi, maaş hesaplama, bordro ve </w:t>
      </w:r>
      <w:r w:rsidR="00F302FC">
        <w:t>Muhasebe İşlem Fişi oluştu</w:t>
      </w:r>
      <w:r w:rsidR="00F302FC" w:rsidRPr="00714530">
        <w:t>rulması</w:t>
      </w:r>
      <w:r w:rsidR="00F302FC">
        <w:t xml:space="preserve">na ilişkin süreç </w:t>
      </w:r>
      <w:r w:rsidR="00F302FC" w:rsidRPr="00714530">
        <w:t>tamamlanarak, maaşın ödenebilmesi için Hazi</w:t>
      </w:r>
      <w:r>
        <w:t>ne’den nakit talebi en geç 0</w:t>
      </w:r>
      <w:r w:rsidR="004F2C95">
        <w:t>1</w:t>
      </w:r>
      <w:r w:rsidR="00F302FC">
        <w:t>.8.2013 tarihi</w:t>
      </w:r>
      <w:r w:rsidR="00F302FC" w:rsidRPr="00714530">
        <w:t xml:space="preserve"> </w:t>
      </w:r>
      <w:r w:rsidR="00A93C0C">
        <w:t>Perşembe</w:t>
      </w:r>
      <w:r w:rsidR="00F302FC">
        <w:t xml:space="preserve"> günü </w:t>
      </w:r>
      <w:r w:rsidR="00F302FC" w:rsidRPr="00714530">
        <w:t xml:space="preserve">saat </w:t>
      </w:r>
      <w:smartTag w:uri="urn:schemas-microsoft-com:office:smarttags" w:element="metricconverter">
        <w:smartTagPr>
          <w:attr w:name="ProductID" w:val="16.00’"/>
        </w:smartTagPr>
        <w:r w:rsidR="00F302FC" w:rsidRPr="00714530">
          <w:t>16.00’</w:t>
        </w:r>
      </w:smartTag>
      <w:r w:rsidR="00F302FC" w:rsidRPr="00714530">
        <w:t xml:space="preserve"> a kadar yapılacaktır.</w:t>
      </w:r>
    </w:p>
    <w:p w14:paraId="35902C27" w14:textId="77777777" w:rsidR="00F302FC" w:rsidRDefault="00F302FC" w:rsidP="00F302FC">
      <w:pPr>
        <w:jc w:val="both"/>
      </w:pPr>
      <w:r w:rsidRPr="00714530">
        <w:t xml:space="preserve">     </w:t>
      </w:r>
      <w:r w:rsidRPr="00714530">
        <w:tab/>
      </w:r>
      <w:r>
        <w:t xml:space="preserve">Münferit maaş </w:t>
      </w:r>
      <w:r w:rsidR="009A11BF">
        <w:t>işlemleri ayın 12’ sinde</w:t>
      </w:r>
      <w:r>
        <w:t>n itibaren yapılabilecek olup, a</w:t>
      </w:r>
      <w:r w:rsidRPr="00714530">
        <w:t>vans olarak ödenen aylıkların mahsup işlemi ile ilg</w:t>
      </w:r>
      <w:r>
        <w:t xml:space="preserve">ili duyuru </w:t>
      </w:r>
      <w:r w:rsidR="00A93C0C">
        <w:t xml:space="preserve">ise </w:t>
      </w:r>
      <w:r>
        <w:t>15.08</w:t>
      </w:r>
      <w:r w:rsidRPr="00714530">
        <w:t>.201</w:t>
      </w:r>
      <w:r>
        <w:t>3</w:t>
      </w:r>
      <w:r w:rsidRPr="00714530">
        <w:t xml:space="preserve"> tarihind</w:t>
      </w:r>
      <w:r w:rsidR="00A93C0C">
        <w:t>en sonra</w:t>
      </w:r>
      <w:r w:rsidRPr="00714530">
        <w:t xml:space="preserve"> yapılacak</w:t>
      </w:r>
      <w:r>
        <w:t>tır.</w:t>
      </w:r>
    </w:p>
    <w:p w14:paraId="35902C28" w14:textId="77777777" w:rsidR="004F2C95" w:rsidRDefault="004F2C95" w:rsidP="00F302FC">
      <w:pPr>
        <w:ind w:firstLine="708"/>
        <w:jc w:val="both"/>
      </w:pPr>
      <w:r>
        <w:t xml:space="preserve">Önceki yıllarda maaş avans ödemelerinde yaşanan sıkıntıların yaşanmaması bakımından; Ağustos ayı maaşları mutlaka avans olarak ödenecek olup, </w:t>
      </w:r>
      <w:r w:rsidRPr="00683F7F">
        <w:rPr>
          <w:u w:val="single"/>
        </w:rPr>
        <w:t xml:space="preserve">avans ödemelerinin bitim tarihi </w:t>
      </w:r>
      <w:r w:rsidR="00683F7F" w:rsidRPr="00683F7F">
        <w:rPr>
          <w:u w:val="single"/>
        </w:rPr>
        <w:t xml:space="preserve">07.08.2013’ den </w:t>
      </w:r>
      <w:r w:rsidRPr="00683F7F">
        <w:rPr>
          <w:u w:val="single"/>
        </w:rPr>
        <w:t>sonra münferit maaş ödemesi dışında Kurumsal bazlı maaş hesaplama ve muhasebeleştirmeye izin verilmeyecektir</w:t>
      </w:r>
      <w:r>
        <w:t>.</w:t>
      </w:r>
      <w:r w:rsidR="00A93C0C">
        <w:t xml:space="preserve"> B</w:t>
      </w:r>
      <w:r>
        <w:t>u nedenle</w:t>
      </w:r>
      <w:r w:rsidR="00A93C0C">
        <w:t>,</w:t>
      </w:r>
      <w:r>
        <w:t xml:space="preserve"> harcama birimleri ile muhasebe birimlerinin bu hususa özellikle dikkat ederek, maaş işlemlerini belirtilen sürelere uygun olarak yürütmeleri gerekmektedir. </w:t>
      </w:r>
    </w:p>
    <w:p w14:paraId="35902C29" w14:textId="77777777" w:rsidR="00FA45F8" w:rsidRPr="00FA45F8" w:rsidRDefault="00F302FC" w:rsidP="00FA45F8">
      <w:pPr>
        <w:pStyle w:val="ListeParagraf"/>
        <w:numPr>
          <w:ilvl w:val="0"/>
          <w:numId w:val="1"/>
        </w:numPr>
        <w:jc w:val="both"/>
        <w:rPr>
          <w:b/>
        </w:rPr>
      </w:pPr>
      <w:r w:rsidRPr="00FA45F8">
        <w:rPr>
          <w:b/>
        </w:rPr>
        <w:t>Kadro Karşılığı Sözleşmeli Personel Maaş İşlemleri:</w:t>
      </w:r>
    </w:p>
    <w:p w14:paraId="35902C2A" w14:textId="77777777" w:rsidR="00F302FC" w:rsidRDefault="00F302FC" w:rsidP="00F302FC">
      <w:pPr>
        <w:jc w:val="both"/>
      </w:pPr>
      <w:r>
        <w:tab/>
        <w:t>Kadro Karşılığı Sözleşmeli Personel Maaş İşlemleri Formunda maaş hesaplama işlemi yapıldıktan sonra Sözleşmeli Personel Bordro İcmal İşlemi Formundan maaş bordro icmali oluşturulacak</w:t>
      </w:r>
      <w:r w:rsidR="00A93C0C">
        <w:t>tır. K</w:t>
      </w:r>
      <w:r>
        <w:t>ontrol amaçlı olarak Ödeme Emri Çıkar işlemi ile ödeme emri çıkarıl</w:t>
      </w:r>
      <w:r w:rsidR="00A93C0C">
        <w:t>ıp,</w:t>
      </w:r>
      <w:r>
        <w:t xml:space="preserve"> ödeme emrinin borç ve alacak tutarları kontrol edil</w:t>
      </w:r>
      <w:r w:rsidR="00A93C0C">
        <w:t xml:space="preserve">dikten </w:t>
      </w:r>
      <w:r>
        <w:t>(Muhasebeleştirme işlemi yapılmayacak)</w:t>
      </w:r>
      <w:r w:rsidR="00A93C0C">
        <w:t xml:space="preserve"> ve</w:t>
      </w:r>
      <w:r>
        <w:t xml:space="preserve"> maaş işleminin doğruluğu teyit edildikten sonra Sözleşmeli Personel Bordro İcmal İşlemi Formunda oluşan ilgili ay maaş bordro icmalinde görünen “Net Ödenen” rakamına göre 161 Hesaba borç, 325 Hesaba alacak kaydı </w:t>
      </w:r>
      <w:r w:rsidR="00A93C0C">
        <w:t>MANUEL</w:t>
      </w:r>
      <w:r>
        <w:t xml:space="preserve"> olarak yapılacaktır (Muhasebe İşlem Fişi ekine Merkezi Yönetim Harcama Belgeleri Yönetmeliğinde belirtilen Personel Bildirimi eklenecektir).</w:t>
      </w:r>
    </w:p>
    <w:p w14:paraId="35902C2B" w14:textId="77777777" w:rsidR="00F302FC" w:rsidRDefault="00A93C0C" w:rsidP="00F302FC">
      <w:pPr>
        <w:ind w:firstLine="708"/>
        <w:jc w:val="both"/>
      </w:pPr>
      <w:r>
        <w:t>Kadro karşılığı sözleşmeli personelin maaş avans ödemesine ilişkin mahsup kaydı Sistem üzerinden otomatik olarak muhasebeleştirilecek</w:t>
      </w:r>
      <w:r w:rsidR="00F302FC">
        <w:t xml:space="preserve"> olup, bununla ilgili duyuru 15.08.2013</w:t>
      </w:r>
      <w:r w:rsidR="00F302FC" w:rsidRPr="00714530">
        <w:t xml:space="preserve"> tarihinden sonra yapılacaktır.</w:t>
      </w:r>
    </w:p>
    <w:p w14:paraId="35902C2C" w14:textId="77777777" w:rsidR="00FA45F8" w:rsidRDefault="007F4F64" w:rsidP="00F302FC">
      <w:pPr>
        <w:ind w:firstLine="708"/>
        <w:jc w:val="both"/>
      </w:pPr>
      <w:r w:rsidRPr="00585881">
        <w:t xml:space="preserve">Bilgilerini ve </w:t>
      </w:r>
      <w:r>
        <w:t>Ağustos ayı maaş</w:t>
      </w:r>
      <w:r w:rsidRPr="00585881">
        <w:t xml:space="preserve"> ödemelerinde sıkıntı yaşanmaması bakımından ilgili harcam</w:t>
      </w:r>
      <w:r>
        <w:t>a birimlerinin bilgilendirilerek gereken tedbirlerin alınması hususunda gereğini önemle</w:t>
      </w:r>
      <w:r w:rsidRPr="00585881">
        <w:t xml:space="preserve"> rica ederim.</w:t>
      </w:r>
    </w:p>
    <w:p w14:paraId="35902C2D" w14:textId="77777777" w:rsidR="007F4F64" w:rsidRDefault="007F4F64"/>
    <w:p w14:paraId="35902C2E" w14:textId="77777777" w:rsidR="003654C6" w:rsidRDefault="00FA45F8">
      <w:r>
        <w:tab/>
      </w:r>
      <w:r>
        <w:tab/>
      </w:r>
      <w:r>
        <w:tab/>
      </w:r>
      <w:r>
        <w:tab/>
      </w:r>
      <w:r>
        <w:tab/>
      </w:r>
    </w:p>
    <w:p w14:paraId="35902C2F" w14:textId="77777777" w:rsidR="00FA45F8" w:rsidRDefault="003654C6">
      <w:r>
        <w:tab/>
      </w:r>
      <w:r>
        <w:tab/>
      </w:r>
      <w:r>
        <w:tab/>
      </w:r>
      <w:r>
        <w:tab/>
      </w:r>
      <w:r>
        <w:tab/>
      </w:r>
      <w:r w:rsidR="00FA45F8">
        <w:tab/>
      </w:r>
      <w:r w:rsidR="00FA45F8">
        <w:tab/>
      </w:r>
      <w:r w:rsidR="00FA45F8">
        <w:tab/>
      </w:r>
      <w:r w:rsidR="00FA45F8">
        <w:tab/>
        <w:t xml:space="preserve">          Mehmet SARITAŞ</w:t>
      </w:r>
    </w:p>
    <w:p w14:paraId="35902C30" w14:textId="77777777" w:rsidR="003654C6" w:rsidRDefault="00FA45F8">
      <w:r>
        <w:tab/>
      </w:r>
      <w:r>
        <w:tab/>
      </w:r>
      <w:r>
        <w:tab/>
      </w:r>
      <w:r>
        <w:tab/>
      </w:r>
      <w:r>
        <w:tab/>
      </w:r>
      <w:r>
        <w:tab/>
      </w:r>
      <w:r>
        <w:tab/>
      </w:r>
      <w:r>
        <w:tab/>
        <w:t xml:space="preserve">   </w:t>
      </w:r>
      <w:r>
        <w:tab/>
      </w:r>
      <w:r w:rsidR="003654C6">
        <w:t xml:space="preserve"> </w:t>
      </w:r>
      <w:r>
        <w:tab/>
        <w:t xml:space="preserve">   Genel Müdür</w:t>
      </w:r>
    </w:p>
    <w:sectPr w:rsidR="003654C6" w:rsidSect="00683F7F">
      <w:footerReference w:type="default" r:id="rId9"/>
      <w:pgSz w:w="11906" w:h="16838"/>
      <w:pgMar w:top="426" w:right="849" w:bottom="142"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902C33" w14:textId="77777777" w:rsidR="004221AF" w:rsidRDefault="004221AF" w:rsidP="003654C6">
      <w:r>
        <w:separator/>
      </w:r>
    </w:p>
  </w:endnote>
  <w:endnote w:type="continuationSeparator" w:id="0">
    <w:p w14:paraId="35902C34" w14:textId="77777777" w:rsidR="004221AF" w:rsidRDefault="004221AF" w:rsidP="00365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02C35" w14:textId="77777777" w:rsidR="003654C6" w:rsidRPr="003654C6" w:rsidRDefault="003654C6" w:rsidP="003654C6">
    <w:pPr>
      <w:pStyle w:val="Altbilgi"/>
      <w:pBdr>
        <w:top w:val="single" w:sz="4" w:space="1" w:color="auto"/>
      </w:pBdr>
      <w:spacing w:line="360" w:lineRule="auto"/>
      <w:rPr>
        <w:sz w:val="16"/>
        <w:szCs w:val="16"/>
      </w:rPr>
    </w:pPr>
    <w:r w:rsidRPr="003654C6">
      <w:rPr>
        <w:sz w:val="16"/>
        <w:szCs w:val="16"/>
      </w:rPr>
      <w:t xml:space="preserve">İlkadım Cad.Dikmen -ANKARA   İrtibat: Süleyman </w:t>
    </w:r>
    <w:r>
      <w:rPr>
        <w:sz w:val="16"/>
        <w:szCs w:val="16"/>
      </w:rPr>
      <w:t>ŞAHİN</w:t>
    </w:r>
    <w:r w:rsidRPr="003654C6">
      <w:rPr>
        <w:sz w:val="16"/>
        <w:szCs w:val="16"/>
      </w:rPr>
      <w:t xml:space="preserve">  Maliye Uzmanı     Kazım GENÇ   Maliye Uzmanı (Şube Yön.)   </w:t>
    </w:r>
  </w:p>
  <w:p w14:paraId="35902C36" w14:textId="77777777" w:rsidR="003654C6" w:rsidRPr="003654C6" w:rsidRDefault="007A565B" w:rsidP="003654C6">
    <w:pPr>
      <w:pStyle w:val="Altbilgi"/>
      <w:tabs>
        <w:tab w:val="clear" w:pos="9072"/>
        <w:tab w:val="right" w:pos="9360"/>
      </w:tabs>
      <w:spacing w:line="360" w:lineRule="auto"/>
      <w:rPr>
        <w:sz w:val="16"/>
        <w:szCs w:val="16"/>
        <w:lang w:val="de-DE"/>
      </w:rPr>
    </w:pPr>
    <w:hyperlink r:id="rId1" w:history="1">
      <w:r w:rsidR="003654C6" w:rsidRPr="003654C6">
        <w:rPr>
          <w:rStyle w:val="Kpr"/>
          <w:sz w:val="16"/>
          <w:szCs w:val="16"/>
        </w:rPr>
        <w:t>maasuygulama@muhasebat.gov.tr</w:t>
      </w:r>
    </w:hyperlink>
    <w:r w:rsidR="003654C6" w:rsidRPr="003654C6">
      <w:rPr>
        <w:sz w:val="16"/>
        <w:szCs w:val="16"/>
      </w:rPr>
      <w:t xml:space="preserve">  </w:t>
    </w:r>
    <w:r w:rsidR="003654C6" w:rsidRPr="003654C6">
      <w:rPr>
        <w:sz w:val="16"/>
        <w:szCs w:val="16"/>
        <w:lang w:val="de-DE"/>
      </w:rPr>
      <w:t xml:space="preserve">    Uygulama </w:t>
    </w:r>
    <w:r w:rsidR="003654C6" w:rsidRPr="003654C6">
      <w:rPr>
        <w:sz w:val="16"/>
        <w:szCs w:val="16"/>
      </w:rPr>
      <w:t xml:space="preserve">Destek Hattı: </w:t>
    </w:r>
    <w:hyperlink r:id="rId2" w:history="1">
      <w:r w:rsidR="003654C6" w:rsidRPr="003654C6">
        <w:rPr>
          <w:rStyle w:val="Kpr"/>
          <w:sz w:val="16"/>
          <w:szCs w:val="16"/>
        </w:rPr>
        <w:t>https://destek.kbs.gov.tr/login.xhtml</w:t>
      </w:r>
    </w:hyperlink>
  </w:p>
  <w:p w14:paraId="35902C37" w14:textId="77777777" w:rsidR="003654C6" w:rsidRDefault="003654C6">
    <w:pPr>
      <w:pStyle w:val="Altbilgi"/>
    </w:pPr>
  </w:p>
  <w:p w14:paraId="35902C38" w14:textId="77777777" w:rsidR="003654C6" w:rsidRDefault="003654C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902C31" w14:textId="77777777" w:rsidR="004221AF" w:rsidRDefault="004221AF" w:rsidP="003654C6">
      <w:r>
        <w:separator/>
      </w:r>
    </w:p>
  </w:footnote>
  <w:footnote w:type="continuationSeparator" w:id="0">
    <w:p w14:paraId="35902C32" w14:textId="77777777" w:rsidR="004221AF" w:rsidRDefault="004221AF" w:rsidP="003654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06564"/>
    <w:multiLevelType w:val="hybridMultilevel"/>
    <w:tmpl w:val="0F5EE800"/>
    <w:lvl w:ilvl="0" w:tplc="2206AB02">
      <w:start w:val="1"/>
      <w:numFmt w:val="decimal"/>
      <w:lvlText w:val="%1-"/>
      <w:lvlJc w:val="left"/>
      <w:pPr>
        <w:ind w:left="1125" w:hanging="360"/>
      </w:pPr>
      <w:rPr>
        <w:rFonts w:hint="default"/>
      </w:rPr>
    </w:lvl>
    <w:lvl w:ilvl="1" w:tplc="041F0019" w:tentative="1">
      <w:start w:val="1"/>
      <w:numFmt w:val="lowerLetter"/>
      <w:lvlText w:val="%2."/>
      <w:lvlJc w:val="left"/>
      <w:pPr>
        <w:ind w:left="1845" w:hanging="360"/>
      </w:pPr>
    </w:lvl>
    <w:lvl w:ilvl="2" w:tplc="041F001B" w:tentative="1">
      <w:start w:val="1"/>
      <w:numFmt w:val="lowerRoman"/>
      <w:lvlText w:val="%3."/>
      <w:lvlJc w:val="right"/>
      <w:pPr>
        <w:ind w:left="2565" w:hanging="180"/>
      </w:pPr>
    </w:lvl>
    <w:lvl w:ilvl="3" w:tplc="041F000F" w:tentative="1">
      <w:start w:val="1"/>
      <w:numFmt w:val="decimal"/>
      <w:lvlText w:val="%4."/>
      <w:lvlJc w:val="left"/>
      <w:pPr>
        <w:ind w:left="3285" w:hanging="360"/>
      </w:pPr>
    </w:lvl>
    <w:lvl w:ilvl="4" w:tplc="041F0019" w:tentative="1">
      <w:start w:val="1"/>
      <w:numFmt w:val="lowerLetter"/>
      <w:lvlText w:val="%5."/>
      <w:lvlJc w:val="left"/>
      <w:pPr>
        <w:ind w:left="4005" w:hanging="360"/>
      </w:pPr>
    </w:lvl>
    <w:lvl w:ilvl="5" w:tplc="041F001B" w:tentative="1">
      <w:start w:val="1"/>
      <w:numFmt w:val="lowerRoman"/>
      <w:lvlText w:val="%6."/>
      <w:lvlJc w:val="right"/>
      <w:pPr>
        <w:ind w:left="4725" w:hanging="180"/>
      </w:pPr>
    </w:lvl>
    <w:lvl w:ilvl="6" w:tplc="041F000F" w:tentative="1">
      <w:start w:val="1"/>
      <w:numFmt w:val="decimal"/>
      <w:lvlText w:val="%7."/>
      <w:lvlJc w:val="left"/>
      <w:pPr>
        <w:ind w:left="5445" w:hanging="360"/>
      </w:pPr>
    </w:lvl>
    <w:lvl w:ilvl="7" w:tplc="041F0019" w:tentative="1">
      <w:start w:val="1"/>
      <w:numFmt w:val="lowerLetter"/>
      <w:lvlText w:val="%8."/>
      <w:lvlJc w:val="left"/>
      <w:pPr>
        <w:ind w:left="6165" w:hanging="360"/>
      </w:pPr>
    </w:lvl>
    <w:lvl w:ilvl="8" w:tplc="041F001B" w:tentative="1">
      <w:start w:val="1"/>
      <w:numFmt w:val="lowerRoman"/>
      <w:lvlText w:val="%9."/>
      <w:lvlJc w:val="right"/>
      <w:pPr>
        <w:ind w:left="688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2FC"/>
    <w:rsid w:val="002D5962"/>
    <w:rsid w:val="00305453"/>
    <w:rsid w:val="003654C6"/>
    <w:rsid w:val="0038779F"/>
    <w:rsid w:val="00395C3F"/>
    <w:rsid w:val="004221AF"/>
    <w:rsid w:val="004F2C95"/>
    <w:rsid w:val="004F7D39"/>
    <w:rsid w:val="005063EE"/>
    <w:rsid w:val="006574EF"/>
    <w:rsid w:val="00683F7F"/>
    <w:rsid w:val="00721108"/>
    <w:rsid w:val="007A565B"/>
    <w:rsid w:val="007F4F64"/>
    <w:rsid w:val="009A11BF"/>
    <w:rsid w:val="00A93C0C"/>
    <w:rsid w:val="00B83039"/>
    <w:rsid w:val="00D12BA7"/>
    <w:rsid w:val="00DB3A5D"/>
    <w:rsid w:val="00F302FC"/>
    <w:rsid w:val="00F5510E"/>
    <w:rsid w:val="00FA45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5902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2F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302FC"/>
    <w:pPr>
      <w:ind w:left="720"/>
      <w:contextualSpacing/>
    </w:pPr>
  </w:style>
  <w:style w:type="paragraph" w:styleId="stbilgi">
    <w:name w:val="header"/>
    <w:basedOn w:val="Normal"/>
    <w:link w:val="stbilgiChar"/>
    <w:uiPriority w:val="99"/>
    <w:unhideWhenUsed/>
    <w:rsid w:val="003654C6"/>
    <w:pPr>
      <w:tabs>
        <w:tab w:val="center" w:pos="4536"/>
        <w:tab w:val="right" w:pos="9072"/>
      </w:tabs>
    </w:pPr>
  </w:style>
  <w:style w:type="character" w:customStyle="1" w:styleId="stbilgiChar">
    <w:name w:val="Üstbilgi Char"/>
    <w:basedOn w:val="VarsaylanParagrafYazTipi"/>
    <w:link w:val="stbilgi"/>
    <w:uiPriority w:val="99"/>
    <w:rsid w:val="003654C6"/>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3654C6"/>
    <w:pPr>
      <w:tabs>
        <w:tab w:val="center" w:pos="4536"/>
        <w:tab w:val="right" w:pos="9072"/>
      </w:tabs>
    </w:pPr>
  </w:style>
  <w:style w:type="character" w:customStyle="1" w:styleId="AltbilgiChar">
    <w:name w:val="Altbilgi Char"/>
    <w:basedOn w:val="VarsaylanParagrafYazTipi"/>
    <w:link w:val="Altbilgi"/>
    <w:rsid w:val="003654C6"/>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3654C6"/>
    <w:rPr>
      <w:rFonts w:ascii="Tahoma" w:hAnsi="Tahoma" w:cs="Tahoma"/>
      <w:sz w:val="16"/>
      <w:szCs w:val="16"/>
    </w:rPr>
  </w:style>
  <w:style w:type="character" w:customStyle="1" w:styleId="BalonMetniChar">
    <w:name w:val="Balon Metni Char"/>
    <w:basedOn w:val="VarsaylanParagrafYazTipi"/>
    <w:link w:val="BalonMetni"/>
    <w:uiPriority w:val="99"/>
    <w:semiHidden/>
    <w:rsid w:val="003654C6"/>
    <w:rPr>
      <w:rFonts w:ascii="Tahoma" w:eastAsia="Times New Roman" w:hAnsi="Tahoma" w:cs="Tahoma"/>
      <w:sz w:val="16"/>
      <w:szCs w:val="16"/>
      <w:lang w:eastAsia="tr-TR"/>
    </w:rPr>
  </w:style>
  <w:style w:type="character" w:styleId="Kpr">
    <w:name w:val="Hyperlink"/>
    <w:uiPriority w:val="99"/>
    <w:rsid w:val="003654C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2F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302FC"/>
    <w:pPr>
      <w:ind w:left="720"/>
      <w:contextualSpacing/>
    </w:pPr>
  </w:style>
  <w:style w:type="paragraph" w:styleId="stbilgi">
    <w:name w:val="header"/>
    <w:basedOn w:val="Normal"/>
    <w:link w:val="stbilgiChar"/>
    <w:uiPriority w:val="99"/>
    <w:unhideWhenUsed/>
    <w:rsid w:val="003654C6"/>
    <w:pPr>
      <w:tabs>
        <w:tab w:val="center" w:pos="4536"/>
        <w:tab w:val="right" w:pos="9072"/>
      </w:tabs>
    </w:pPr>
  </w:style>
  <w:style w:type="character" w:customStyle="1" w:styleId="stbilgiChar">
    <w:name w:val="Üstbilgi Char"/>
    <w:basedOn w:val="VarsaylanParagrafYazTipi"/>
    <w:link w:val="stbilgi"/>
    <w:uiPriority w:val="99"/>
    <w:rsid w:val="003654C6"/>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3654C6"/>
    <w:pPr>
      <w:tabs>
        <w:tab w:val="center" w:pos="4536"/>
        <w:tab w:val="right" w:pos="9072"/>
      </w:tabs>
    </w:pPr>
  </w:style>
  <w:style w:type="character" w:customStyle="1" w:styleId="AltbilgiChar">
    <w:name w:val="Altbilgi Char"/>
    <w:basedOn w:val="VarsaylanParagrafYazTipi"/>
    <w:link w:val="Altbilgi"/>
    <w:rsid w:val="003654C6"/>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3654C6"/>
    <w:rPr>
      <w:rFonts w:ascii="Tahoma" w:hAnsi="Tahoma" w:cs="Tahoma"/>
      <w:sz w:val="16"/>
      <w:szCs w:val="16"/>
    </w:rPr>
  </w:style>
  <w:style w:type="character" w:customStyle="1" w:styleId="BalonMetniChar">
    <w:name w:val="Balon Metni Char"/>
    <w:basedOn w:val="VarsaylanParagrafYazTipi"/>
    <w:link w:val="BalonMetni"/>
    <w:uiPriority w:val="99"/>
    <w:semiHidden/>
    <w:rsid w:val="003654C6"/>
    <w:rPr>
      <w:rFonts w:ascii="Tahoma" w:eastAsia="Times New Roman" w:hAnsi="Tahoma" w:cs="Tahoma"/>
      <w:sz w:val="16"/>
      <w:szCs w:val="16"/>
      <w:lang w:eastAsia="tr-TR"/>
    </w:rPr>
  </w:style>
  <w:style w:type="character" w:styleId="Kpr">
    <w:name w:val="Hyperlink"/>
    <w:uiPriority w:val="99"/>
    <w:rsid w:val="003654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destek.kbs.gov.tr/login.xhtml" TargetMode="External"/><Relationship Id="rId1" Type="http://schemas.openxmlformats.org/officeDocument/2006/relationships/hyperlink" Target="mailto:maasuygulama@muhasebat.gov.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AC2A0-43FE-447B-9466-AB8BF6878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541</Words>
  <Characters>3084</Characters>
  <Application>Microsoft Office Word</Application>
  <DocSecurity>4</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Muhasebat Genel Müdürlüğü</Company>
  <LinksUpToDate>false</LinksUpToDate>
  <CharactersWithSpaces>3618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kgenc</dc:creator>
  <cp:lastModifiedBy>Serhat Karadağ</cp:lastModifiedBy>
  <cp:revision>2</cp:revision>
  <cp:lastPrinted>2013-07-29T09:09:00Z</cp:lastPrinted>
  <dcterms:created xsi:type="dcterms:W3CDTF">2013-07-29T13:49:00Z</dcterms:created>
  <dcterms:modified xsi:type="dcterms:W3CDTF">2013-07-29T13:49:00Z</dcterms:modified>
</cp:coreProperties>
</file>