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AF0391" w:rsidP="00857FE4">
      <w:pPr>
        <w:tabs>
          <w:tab w:val="left" w:pos="5620"/>
        </w:tabs>
        <w:jc w:val="center"/>
        <w:rPr>
          <w:sz w:val="72"/>
          <w:szCs w:val="72"/>
        </w:rPr>
      </w:pPr>
      <w:r>
        <w:rPr>
          <w:sz w:val="72"/>
          <w:szCs w:val="72"/>
        </w:rPr>
        <w:t>2011</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AF0391" w:rsidRDefault="00AF0391" w:rsidP="00857FE4">
      <w:pPr>
        <w:tabs>
          <w:tab w:val="left" w:pos="5620"/>
        </w:tabs>
        <w:jc w:val="center"/>
        <w:rPr>
          <w:sz w:val="72"/>
          <w:szCs w:val="72"/>
        </w:rPr>
      </w:pPr>
      <w:r>
        <w:rPr>
          <w:sz w:val="72"/>
          <w:szCs w:val="72"/>
        </w:rPr>
        <w:t xml:space="preserve">GÜMÜŞHANE </w:t>
      </w:r>
      <w:r w:rsidR="00857FE4" w:rsidRPr="00313FEE">
        <w:rPr>
          <w:sz w:val="72"/>
          <w:szCs w:val="72"/>
        </w:rPr>
        <w:t>ÜNİVERSİTESİ</w:t>
      </w:r>
    </w:p>
    <w:p w:rsidR="00857FE4" w:rsidRPr="00313FEE" w:rsidRDefault="00857FE4" w:rsidP="00AF0391">
      <w:pPr>
        <w:tabs>
          <w:tab w:val="left" w:pos="5620"/>
        </w:tabs>
        <w:jc w:val="center"/>
        <w:rPr>
          <w:sz w:val="72"/>
          <w:szCs w:val="72"/>
        </w:rPr>
      </w:pPr>
      <w:r w:rsidRPr="00313FEE">
        <w:rPr>
          <w:sz w:val="72"/>
          <w:szCs w:val="72"/>
        </w:rPr>
        <w:t xml:space="preserve"> FAALİYET </w:t>
      </w:r>
      <w:r w:rsidR="00AF0391">
        <w:rPr>
          <w:sz w:val="72"/>
          <w:szCs w:val="72"/>
        </w:rPr>
        <w:t xml:space="preserve"> </w:t>
      </w: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AF0391" w:rsidRDefault="00AF0391" w:rsidP="00857FE4">
      <w:pPr>
        <w:tabs>
          <w:tab w:val="left" w:pos="5620"/>
        </w:tabs>
        <w:jc w:val="center"/>
        <w:rPr>
          <w:color w:val="FF0000"/>
          <w:sz w:val="36"/>
          <w:szCs w:val="36"/>
        </w:rPr>
      </w:pPr>
    </w:p>
    <w:p w:rsidR="00AF0391" w:rsidRDefault="00AF0391" w:rsidP="00857FE4">
      <w:pPr>
        <w:tabs>
          <w:tab w:val="left" w:pos="5620"/>
        </w:tabs>
        <w:jc w:val="center"/>
        <w:rPr>
          <w:color w:val="FF0000"/>
          <w:sz w:val="36"/>
          <w:szCs w:val="36"/>
        </w:rPr>
      </w:pPr>
    </w:p>
    <w:p w:rsidR="00AF0391" w:rsidRDefault="00AF0391" w:rsidP="00857FE4">
      <w:pPr>
        <w:tabs>
          <w:tab w:val="left" w:pos="5620"/>
        </w:tabs>
        <w:jc w:val="center"/>
        <w:rPr>
          <w:color w:val="FF0000"/>
          <w:sz w:val="36"/>
          <w:szCs w:val="36"/>
        </w:rPr>
      </w:pPr>
    </w:p>
    <w:p w:rsidR="00857FE4" w:rsidRPr="00AF0391" w:rsidRDefault="00AF0391" w:rsidP="00857FE4">
      <w:pPr>
        <w:tabs>
          <w:tab w:val="left" w:pos="5620"/>
        </w:tabs>
        <w:jc w:val="center"/>
        <w:rPr>
          <w:sz w:val="36"/>
          <w:szCs w:val="36"/>
        </w:rPr>
      </w:pPr>
      <w:r w:rsidRPr="00AF0391">
        <w:rPr>
          <w:color w:val="FF0000"/>
          <w:sz w:val="36"/>
          <w:szCs w:val="36"/>
        </w:rPr>
        <w:t>YABANCI DİLLER BÖLÜM BAŞKANLIĞI</w:t>
      </w:r>
    </w:p>
    <w:p w:rsidR="00857FE4" w:rsidRPr="00AF0391" w:rsidRDefault="00857FE4" w:rsidP="00857FE4">
      <w:pPr>
        <w:tabs>
          <w:tab w:val="left" w:pos="5620"/>
        </w:tabs>
        <w:jc w:val="center"/>
        <w:rPr>
          <w:sz w:val="36"/>
          <w:szCs w:val="36"/>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AF0391" w:rsidRDefault="00AF0391" w:rsidP="00857FE4">
      <w:pPr>
        <w:tabs>
          <w:tab w:val="left" w:pos="5620"/>
        </w:tabs>
        <w:rPr>
          <w:sz w:val="28"/>
          <w:szCs w:val="28"/>
          <w:u w:val="single"/>
        </w:rPr>
      </w:pPr>
    </w:p>
    <w:p w:rsidR="00AF0391" w:rsidRDefault="00AF0391" w:rsidP="00857FE4">
      <w:pPr>
        <w:tabs>
          <w:tab w:val="left" w:pos="5620"/>
        </w:tabs>
        <w:rPr>
          <w:sz w:val="28"/>
          <w:szCs w:val="28"/>
          <w:u w:val="single"/>
        </w:rPr>
      </w:pPr>
    </w:p>
    <w:p w:rsidR="00AF0391" w:rsidRDefault="00AF0391" w:rsidP="00857FE4">
      <w:pPr>
        <w:tabs>
          <w:tab w:val="left" w:pos="5620"/>
        </w:tabs>
        <w:rPr>
          <w:sz w:val="28"/>
          <w:szCs w:val="28"/>
          <w:u w:val="single"/>
        </w:rPr>
      </w:pPr>
    </w:p>
    <w:p w:rsidR="00AF0391" w:rsidRDefault="00AF0391" w:rsidP="00857FE4">
      <w:pPr>
        <w:tabs>
          <w:tab w:val="left" w:pos="5620"/>
        </w:tabs>
        <w:rPr>
          <w:sz w:val="28"/>
          <w:szCs w:val="28"/>
          <w:u w:val="single"/>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6D3EAA">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6D3EAA">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AF0391" w:rsidRPr="00E020AB" w:rsidRDefault="00857FE4" w:rsidP="00AF0391">
      <w:pPr>
        <w:spacing w:line="360" w:lineRule="auto"/>
        <w:ind w:firstLine="708"/>
        <w:jc w:val="both"/>
        <w:rPr>
          <w:sz w:val="28"/>
          <w:szCs w:val="28"/>
          <w:lang w:eastAsia="zh-CN"/>
        </w:rPr>
      </w:pPr>
      <w:r w:rsidRPr="00564731">
        <w:rPr>
          <w:szCs w:val="22"/>
        </w:rPr>
        <w:t xml:space="preserve"> </w:t>
      </w:r>
      <w:r w:rsidRPr="00564731">
        <w:rPr>
          <w:szCs w:val="22"/>
        </w:rPr>
        <w:tab/>
      </w:r>
      <w:r w:rsidR="00AF0391" w:rsidRPr="00E020AB">
        <w:rPr>
          <w:sz w:val="28"/>
          <w:szCs w:val="28"/>
          <w:lang w:eastAsia="zh-CN"/>
        </w:rPr>
        <w:t xml:space="preserve">Bölümümüz, Gümüşhane Üniversitesinin 31 Mayıs 2008 tarihinde kuruluşuyla birlikte </w:t>
      </w:r>
      <w:r w:rsidR="00AF0391" w:rsidRPr="00E020AB">
        <w:rPr>
          <w:color w:val="004080"/>
          <w:sz w:val="28"/>
          <w:szCs w:val="28"/>
          <w:lang w:eastAsia="zh-CN"/>
        </w:rPr>
        <w:t xml:space="preserve">2547 sayılı Kanunun 2880 sayılı Kanunla değişik 7/d–2 maddesi uyarınca Gümüşhane Üniversitesi Rektörlüğüne bağlı olarak </w:t>
      </w:r>
      <w:r w:rsidR="00AF0391" w:rsidRPr="00E020AB">
        <w:rPr>
          <w:sz w:val="28"/>
          <w:szCs w:val="28"/>
          <w:lang w:eastAsia="zh-CN"/>
        </w:rPr>
        <w:t>kurulmuştur.</w:t>
      </w:r>
    </w:p>
    <w:p w:rsidR="00AF0391" w:rsidRPr="00E020AB" w:rsidRDefault="00AF0391" w:rsidP="00AF0391">
      <w:pPr>
        <w:pStyle w:val="NormalWeb"/>
        <w:spacing w:before="0" w:beforeAutospacing="0" w:after="0" w:afterAutospacing="0" w:line="360" w:lineRule="auto"/>
        <w:ind w:firstLine="708"/>
        <w:jc w:val="both"/>
        <w:rPr>
          <w:sz w:val="28"/>
          <w:szCs w:val="28"/>
        </w:rPr>
      </w:pPr>
      <w:r w:rsidRPr="00E020AB">
        <w:rPr>
          <w:sz w:val="28"/>
          <w:szCs w:val="28"/>
        </w:rPr>
        <w:t>Bölüm 2009–2010 eğitim-öğretim yılı güz yarıyılından itibaren üniversitemizin merkez birimlerindeki İngilizce derslerinin koordine edilmesi ve yürütülmesi faaliyetine başlamıştır.</w:t>
      </w:r>
    </w:p>
    <w:p w:rsidR="00AF0391" w:rsidRPr="00E020AB" w:rsidRDefault="00AF0391" w:rsidP="00AF0391">
      <w:pPr>
        <w:widowControl w:val="0"/>
        <w:spacing w:line="360" w:lineRule="auto"/>
        <w:ind w:firstLine="708"/>
        <w:jc w:val="both"/>
        <w:rPr>
          <w:sz w:val="28"/>
          <w:szCs w:val="28"/>
        </w:rPr>
      </w:pPr>
      <w:r w:rsidRPr="00E020AB">
        <w:rPr>
          <w:sz w:val="28"/>
          <w:szCs w:val="28"/>
        </w:rPr>
        <w:t xml:space="preserve">Gümüşhane Üniversitesi </w:t>
      </w:r>
      <w:r>
        <w:rPr>
          <w:sz w:val="28"/>
          <w:szCs w:val="28"/>
        </w:rPr>
        <w:t>Rektörlüğüne</w:t>
      </w:r>
      <w:r w:rsidR="00FB6549">
        <w:rPr>
          <w:sz w:val="28"/>
          <w:szCs w:val="28"/>
        </w:rPr>
        <w:t xml:space="preserve"> bağlı Yabancı Diller Bölümü, 8</w:t>
      </w:r>
      <w:r w:rsidRPr="00E020AB">
        <w:rPr>
          <w:sz w:val="28"/>
          <w:szCs w:val="28"/>
        </w:rPr>
        <w:t xml:space="preserve"> </w:t>
      </w:r>
      <w:r>
        <w:rPr>
          <w:sz w:val="28"/>
          <w:szCs w:val="28"/>
        </w:rPr>
        <w:t>öğretim elemanından</w:t>
      </w:r>
      <w:r w:rsidRPr="00E020AB">
        <w:rPr>
          <w:sz w:val="28"/>
          <w:szCs w:val="28"/>
        </w:rPr>
        <w:t xml:space="preserve"> oluşan akademik kadrosuyla eğitim-öğretim faaliyetlerine devam etmektedir.</w:t>
      </w:r>
    </w:p>
    <w:p w:rsidR="00857FE4" w:rsidRPr="00564731" w:rsidRDefault="00857FE4" w:rsidP="00AF0391">
      <w:pPr>
        <w:tabs>
          <w:tab w:val="left" w:pos="567"/>
        </w:tabs>
        <w:jc w:val="both"/>
        <w:rPr>
          <w:sz w:val="22"/>
          <w:szCs w:val="22"/>
        </w:rPr>
      </w:pPr>
    </w:p>
    <w:p w:rsidR="00857FE4" w:rsidRDefault="00AF0391" w:rsidP="00AF0391">
      <w:pPr>
        <w:tabs>
          <w:tab w:val="left" w:pos="6825"/>
        </w:tabs>
        <w:spacing w:before="100" w:beforeAutospacing="1"/>
        <w:jc w:val="both"/>
        <w:rPr>
          <w:b/>
          <w:sz w:val="22"/>
          <w:szCs w:val="22"/>
        </w:rPr>
      </w:pPr>
      <w:r>
        <w:rPr>
          <w:b/>
          <w:sz w:val="22"/>
          <w:szCs w:val="22"/>
        </w:rPr>
        <w:t xml:space="preserve">                                                                                        Yrd.Doç.Dr.Mümin HAKKIOĞLU</w:t>
      </w:r>
    </w:p>
    <w:p w:rsidR="00AF0391" w:rsidRPr="00564731" w:rsidRDefault="00AF0391" w:rsidP="00AF0391">
      <w:pPr>
        <w:tabs>
          <w:tab w:val="left" w:pos="6825"/>
        </w:tabs>
        <w:spacing w:before="100" w:beforeAutospacing="1"/>
        <w:jc w:val="both"/>
        <w:rPr>
          <w:b/>
          <w:sz w:val="22"/>
          <w:szCs w:val="22"/>
        </w:rPr>
      </w:pPr>
      <w:r>
        <w:rPr>
          <w:szCs w:val="22"/>
        </w:rPr>
        <w:t xml:space="preserve">                                                                                             Yabancı Diller Bölüm Başkanı</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r w:rsidR="00AF0391">
        <w:rPr>
          <w:rFonts w:ascii="Times New Roman" w:hAnsi="Times New Roman" w:cs="Times New Roman"/>
          <w:szCs w:val="22"/>
          <w:lang w:val="tr-TR"/>
        </w:rPr>
        <w:t xml:space="preserve">                                                                                     </w:t>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564731" w:rsidRDefault="00857FE4" w:rsidP="006D3EAA">
      <w:pPr>
        <w:tabs>
          <w:tab w:val="left" w:pos="567"/>
        </w:tabs>
        <w:jc w:val="both"/>
      </w:pPr>
      <w:r w:rsidRPr="00564731">
        <w:tab/>
      </w:r>
    </w:p>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6D3EAA" w:rsidRDefault="006D3EAA" w:rsidP="006D3EAA">
      <w:pPr>
        <w:jc w:val="both"/>
        <w:rPr>
          <w:b/>
        </w:rPr>
      </w:pPr>
      <w:r>
        <w:rPr>
          <w:b/>
        </w:rPr>
        <w:t xml:space="preserve">Misyonumuz: </w:t>
      </w:r>
    </w:p>
    <w:p w:rsidR="006D3EAA" w:rsidRPr="00167A60" w:rsidRDefault="006D3EAA" w:rsidP="006D3EAA">
      <w:pPr>
        <w:jc w:val="both"/>
      </w:pPr>
      <w:r w:rsidRPr="00167A60">
        <w:t>Çağımız getirdiği şartlar gereği günlük konuşma İngilizcesinin yanında mesleki İngilizceyi de çok rahat konuşabilen bireyler yetiştirmek; Öğrencilerimizin mesleki, sosyal ve kültürel anlamda kişisel gelişimlerini gerçekleştirirken yabancı dili bir araç olarak doğru ve etkili bir şekilde kullanabilmelerini sağlamak; Öğrencilerimizin İngilizce öğrenme sürecini sınıf ortamı dışında, kendi başlarına devam ettirebilmeleri desteklenmek,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6D3EAA" w:rsidRPr="00F81B94" w:rsidRDefault="006D3EAA" w:rsidP="006D3EAA">
      <w:pPr>
        <w:tabs>
          <w:tab w:val="left" w:pos="5620"/>
        </w:tabs>
        <w:jc w:val="both"/>
      </w:pPr>
      <w:r>
        <w:rPr>
          <w:b/>
          <w:iCs/>
        </w:rPr>
        <w:t xml:space="preserve">Vizyonumuz: </w:t>
      </w:r>
      <w:r>
        <w:rPr>
          <w:iCs/>
        </w:rPr>
        <w:t xml:space="preserve">İngilizce öğrenmenin ve konuşmanın, bu konuda kendini yenilemenin günümüz şartlarında kaliteli bireyler olabilmek için kaçınılmaz olduğunu öğrencilerimize aşılayarak; bu konuda hayat boyu bilinçli öğrenciler yetiştiren bir bölüm olmak. </w:t>
      </w:r>
    </w:p>
    <w:p w:rsidR="006D3EAA" w:rsidRPr="00E020AB" w:rsidRDefault="006D3EAA" w:rsidP="006D3EAA">
      <w:pPr>
        <w:tabs>
          <w:tab w:val="left" w:pos="0"/>
        </w:tabs>
        <w:jc w:val="both"/>
      </w:pPr>
    </w:p>
    <w:p w:rsidR="00857FE4" w:rsidRPr="00397BE4" w:rsidRDefault="0040602E" w:rsidP="0040602E">
      <w:pPr>
        <w:pStyle w:val="Balk2"/>
        <w:rPr>
          <w:rFonts w:ascii="Times New Roman" w:hAnsi="Times New Roman" w:cs="Times New Roman"/>
          <w:i w:val="0"/>
          <w:color w:val="800000"/>
          <w:sz w:val="28"/>
          <w:szCs w:val="28"/>
          <w:lang w:val="tr-TR"/>
        </w:rPr>
      </w:pPr>
      <w:bookmarkStart w:id="5" w:name="_Toc158804383"/>
      <w:r>
        <w:rPr>
          <w:rFonts w:ascii="Times New Roman" w:hAnsi="Times New Roman" w:cs="Times New Roman"/>
          <w:sz w:val="22"/>
          <w:szCs w:val="22"/>
          <w:lang w:val="tr-TR"/>
        </w:rPr>
        <w:t xml:space="preserve">     </w:t>
      </w:r>
      <w:r w:rsidR="00857FE4" w:rsidRPr="00397BE4">
        <w:rPr>
          <w:rFonts w:ascii="Times New Roman" w:hAnsi="Times New Roman" w:cs="Times New Roman"/>
          <w:i w:val="0"/>
          <w:color w:val="800000"/>
          <w:sz w:val="28"/>
          <w:szCs w:val="28"/>
          <w:lang w:val="tr-TR"/>
        </w:rPr>
        <w:t>B. Yetki, Görev ve Sorumluluklar</w:t>
      </w:r>
      <w:bookmarkEnd w:id="5"/>
    </w:p>
    <w:p w:rsidR="006D3EAA" w:rsidRPr="00167A60" w:rsidRDefault="006D3EAA" w:rsidP="006D3EAA">
      <w:pPr>
        <w:jc w:val="both"/>
      </w:pPr>
      <w:r w:rsidRPr="00167A60">
        <w:t>Dünyanın iletişim anlamında giderek küçüldüğü, farklı ülkelerden insanların giderek daha fazla etkileşim halinde olduğu günümüzde, bölümümüz Gümüşhane Üniversitesi öğrencilerinin hem akademik çalışmalarında hem de mezuniyet sonrası meslek hayatlarında faydalanabilecekleri, farklı bölüm ve programlarda öğrenim gören öğrencilerin ihtiyaçlarının analizi ve tespiti ile hazırlanmış İngilizce derslerini sunmak ve yürütmek amacını gütmektedir.</w:t>
      </w:r>
    </w:p>
    <w:p w:rsidR="006D3EAA" w:rsidRPr="00167A60" w:rsidRDefault="006D3EAA" w:rsidP="006D3EAA">
      <w:pPr>
        <w:jc w:val="both"/>
      </w:pPr>
      <w:r w:rsidRPr="00167A60">
        <w:t xml:space="preserve"> Tüm üniversiteye servis dersi olarak verilmekte olan farklı düzeylerdeki İngilizce derslerinde hedefimiz, öğrencilerimizin mesleki, sosyal ve kültürel anlamda kişisel gelişimlerini gerçekleştirirken yabancı dili bir araç olarak doğru ve etkili bir şekilde kullanabilmelerini sağlamaktır.</w:t>
      </w:r>
    </w:p>
    <w:p w:rsidR="006D3EAA" w:rsidRPr="00167A60" w:rsidRDefault="006D3EAA" w:rsidP="006D3EAA">
      <w:pPr>
        <w:jc w:val="both"/>
      </w:pPr>
      <w:r w:rsidRPr="00167A60">
        <w:t>Öğrencilerimizin günlük iletişimde İngilizce olarak kendilerini akıcı ve doğru bir şekilde ifade edebilmelerini sağlamak amacıyla derslerin içerikleri oluşturulur. Bu derslerde temel dil becerilerinin yanı sıra, etkili dil öğrenme yöntemleri de öğrencilere kazandırılmakta ve öğrencilerimizin İngilizce öğrenme sürecini sınıf ortamı dışında, kendi başlarına devam ettirebilmeleri desteklenmektedir. Ayrıca dileyen öğrencilerimiz alacakları seçmeli İngilizce dil dersleri ile öğrenimleri süresince İngilizce düzeylerini daha ileri bir düzeye taşıma imkânına sahiptirler.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lastRenderedPageBreak/>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Eğitim Alanı</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0–50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51–75</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76–100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101–150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151–250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both"/>
              <w:rPr>
                <w:b/>
                <w:sz w:val="28"/>
                <w:szCs w:val="28"/>
              </w:rPr>
            </w:pPr>
            <w:r w:rsidRPr="00564731">
              <w:rPr>
                <w:b/>
                <w:sz w:val="28"/>
                <w:szCs w:val="28"/>
              </w:rPr>
              <w:t>251–Üzeri</w:t>
            </w:r>
          </w:p>
        </w:tc>
      </w:tr>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Anfi</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Sınıf</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Bilgisayar Lab.</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Diğer  Lab.</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30" w:type="dxa"/>
          </w:tcPr>
          <w:p w:rsidR="00857FE4" w:rsidRPr="00564731" w:rsidRDefault="00857FE4" w:rsidP="006D3EAA">
            <w:pPr>
              <w:jc w:val="both"/>
              <w:rPr>
                <w:b/>
                <w:sz w:val="28"/>
                <w:szCs w:val="28"/>
              </w:rPr>
            </w:pPr>
            <w:r w:rsidRPr="00564731">
              <w:rPr>
                <w:b/>
                <w:sz w:val="28"/>
                <w:szCs w:val="28"/>
              </w:rPr>
              <w:t>Toplam</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6D3EAA">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center"/>
              <w:rPr>
                <w:b/>
                <w:sz w:val="28"/>
                <w:szCs w:val="28"/>
              </w:rPr>
            </w:pPr>
            <w:r w:rsidRPr="00564731">
              <w:rPr>
                <w:b/>
                <w:sz w:val="28"/>
                <w:szCs w:val="28"/>
              </w:rPr>
              <w:t>Yatak Sayısı</w:t>
            </w:r>
          </w:p>
          <w:p w:rsidR="00857FE4" w:rsidRPr="00564731" w:rsidRDefault="00857FE4" w:rsidP="006D3EAA">
            <w:pPr>
              <w:jc w:val="center"/>
              <w:rPr>
                <w:b/>
                <w:sz w:val="28"/>
                <w:szCs w:val="28"/>
              </w:rPr>
            </w:pPr>
            <w:r w:rsidRPr="00564731">
              <w:rPr>
                <w:b/>
                <w:sz w:val="28"/>
                <w:szCs w:val="28"/>
              </w:rPr>
              <w:t>1</w:t>
            </w:r>
          </w:p>
        </w:tc>
        <w:tc>
          <w:tcPr>
            <w:tcW w:w="1461" w:type="dxa"/>
          </w:tcPr>
          <w:p w:rsidR="00857FE4" w:rsidRPr="00564731" w:rsidRDefault="00857FE4" w:rsidP="006D3EAA">
            <w:pPr>
              <w:jc w:val="center"/>
              <w:rPr>
                <w:b/>
                <w:sz w:val="28"/>
                <w:szCs w:val="28"/>
              </w:rPr>
            </w:pPr>
            <w:r w:rsidRPr="00564731">
              <w:rPr>
                <w:b/>
                <w:sz w:val="28"/>
                <w:szCs w:val="28"/>
              </w:rPr>
              <w:t>Yatak Sayısı</w:t>
            </w:r>
          </w:p>
          <w:p w:rsidR="00857FE4" w:rsidRPr="00564731" w:rsidRDefault="00857FE4" w:rsidP="006D3EAA">
            <w:pPr>
              <w:jc w:val="center"/>
              <w:rPr>
                <w:b/>
                <w:sz w:val="28"/>
                <w:szCs w:val="28"/>
              </w:rPr>
            </w:pPr>
            <w:r w:rsidRPr="00564731">
              <w:rPr>
                <w:b/>
                <w:sz w:val="28"/>
                <w:szCs w:val="28"/>
              </w:rPr>
              <w:t>2</w:t>
            </w:r>
          </w:p>
        </w:tc>
        <w:tc>
          <w:tcPr>
            <w:tcW w:w="1461" w:type="dxa"/>
          </w:tcPr>
          <w:p w:rsidR="00857FE4" w:rsidRPr="00564731" w:rsidRDefault="00857FE4" w:rsidP="006D3EAA">
            <w:pPr>
              <w:jc w:val="center"/>
              <w:rPr>
                <w:b/>
                <w:sz w:val="28"/>
                <w:szCs w:val="28"/>
              </w:rPr>
            </w:pPr>
            <w:r w:rsidRPr="00564731">
              <w:rPr>
                <w:b/>
                <w:sz w:val="28"/>
                <w:szCs w:val="28"/>
              </w:rPr>
              <w:t>Yatak Sayısı</w:t>
            </w:r>
          </w:p>
          <w:p w:rsidR="00857FE4" w:rsidRPr="00564731" w:rsidRDefault="00857FE4" w:rsidP="006D3EAA">
            <w:pPr>
              <w:jc w:val="center"/>
              <w:rPr>
                <w:b/>
                <w:sz w:val="28"/>
                <w:szCs w:val="28"/>
              </w:rPr>
            </w:pPr>
            <w:r w:rsidRPr="00564731">
              <w:rPr>
                <w:b/>
                <w:sz w:val="28"/>
                <w:szCs w:val="28"/>
              </w:rPr>
              <w:t>3 – 4</w:t>
            </w:r>
          </w:p>
        </w:tc>
        <w:tc>
          <w:tcPr>
            <w:tcW w:w="1461" w:type="dxa"/>
          </w:tcPr>
          <w:p w:rsidR="00857FE4" w:rsidRPr="00564731" w:rsidRDefault="00857FE4" w:rsidP="006D3EAA">
            <w:pPr>
              <w:jc w:val="center"/>
              <w:rPr>
                <w:b/>
                <w:sz w:val="28"/>
                <w:szCs w:val="28"/>
              </w:rPr>
            </w:pPr>
            <w:r w:rsidRPr="00564731">
              <w:rPr>
                <w:b/>
                <w:sz w:val="28"/>
                <w:szCs w:val="28"/>
              </w:rPr>
              <w:t>Yatak Sayısı</w:t>
            </w:r>
          </w:p>
          <w:p w:rsidR="00857FE4" w:rsidRPr="00564731" w:rsidRDefault="00857FE4" w:rsidP="006D3EAA">
            <w:pPr>
              <w:jc w:val="center"/>
              <w:rPr>
                <w:b/>
                <w:sz w:val="28"/>
                <w:szCs w:val="28"/>
              </w:rPr>
            </w:pPr>
            <w:r w:rsidRPr="00564731">
              <w:rPr>
                <w:b/>
                <w:sz w:val="28"/>
                <w:szCs w:val="28"/>
              </w:rPr>
              <w:t>5 - Üzeri</w:t>
            </w:r>
          </w:p>
        </w:tc>
      </w:tr>
      <w:tr w:rsidR="00857FE4" w:rsidRPr="00564731" w:rsidTr="006D3EAA">
        <w:tc>
          <w:tcPr>
            <w:tcW w:w="1461" w:type="dxa"/>
          </w:tcPr>
          <w:p w:rsidR="00857FE4" w:rsidRPr="00564731" w:rsidRDefault="00857FE4" w:rsidP="006D3EAA">
            <w:pPr>
              <w:jc w:val="both"/>
              <w:rPr>
                <w:b/>
                <w:sz w:val="28"/>
                <w:szCs w:val="28"/>
              </w:rPr>
            </w:pPr>
            <w:r w:rsidRPr="00564731">
              <w:rPr>
                <w:b/>
                <w:sz w:val="28"/>
                <w:szCs w:val="28"/>
              </w:rPr>
              <w:t>Oda Sayısı</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61" w:type="dxa"/>
          </w:tcPr>
          <w:p w:rsidR="00857FE4" w:rsidRPr="00564731" w:rsidRDefault="00857FE4" w:rsidP="006D3EAA">
            <w:pPr>
              <w:jc w:val="both"/>
              <w:rPr>
                <w:b/>
                <w:sz w:val="28"/>
                <w:szCs w:val="28"/>
              </w:rPr>
            </w:pPr>
            <w:r w:rsidRPr="00564731">
              <w:rPr>
                <w:b/>
                <w:sz w:val="28"/>
                <w:szCs w:val="28"/>
              </w:rPr>
              <w:t>Alanı m2</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6D3EAA">
        <w:tc>
          <w:tcPr>
            <w:tcW w:w="1476" w:type="dxa"/>
          </w:tcPr>
          <w:p w:rsidR="00857FE4" w:rsidRPr="00564731" w:rsidRDefault="00857FE4" w:rsidP="006D3EAA">
            <w:pPr>
              <w:jc w:val="both"/>
              <w:rPr>
                <w:b/>
                <w:sz w:val="28"/>
                <w:szCs w:val="28"/>
              </w:rPr>
            </w:pP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0–50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51–75</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76–100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101–150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center"/>
              <w:rPr>
                <w:b/>
                <w:sz w:val="28"/>
                <w:szCs w:val="28"/>
              </w:rPr>
            </w:pPr>
            <w:r w:rsidRPr="00564731">
              <w:rPr>
                <w:b/>
                <w:sz w:val="28"/>
                <w:szCs w:val="28"/>
              </w:rPr>
              <w:t>151–250</w:t>
            </w:r>
          </w:p>
        </w:tc>
        <w:tc>
          <w:tcPr>
            <w:tcW w:w="1461" w:type="dxa"/>
          </w:tcPr>
          <w:p w:rsidR="00857FE4" w:rsidRPr="00564731" w:rsidRDefault="00857FE4" w:rsidP="006D3EAA">
            <w:pPr>
              <w:jc w:val="center"/>
              <w:rPr>
                <w:b/>
                <w:sz w:val="28"/>
                <w:szCs w:val="28"/>
              </w:rPr>
            </w:pPr>
            <w:r w:rsidRPr="00564731">
              <w:rPr>
                <w:b/>
                <w:sz w:val="28"/>
                <w:szCs w:val="28"/>
              </w:rPr>
              <w:t>Kapasitesi</w:t>
            </w:r>
          </w:p>
          <w:p w:rsidR="00857FE4" w:rsidRPr="00564731" w:rsidRDefault="00857FE4" w:rsidP="006D3EAA">
            <w:pPr>
              <w:jc w:val="both"/>
              <w:rPr>
                <w:b/>
                <w:sz w:val="28"/>
                <w:szCs w:val="28"/>
              </w:rPr>
            </w:pPr>
            <w:r w:rsidRPr="00564731">
              <w:rPr>
                <w:b/>
                <w:sz w:val="28"/>
                <w:szCs w:val="28"/>
              </w:rPr>
              <w:t>251–Üzeri</w:t>
            </w:r>
          </w:p>
        </w:tc>
      </w:tr>
      <w:tr w:rsidR="00857FE4" w:rsidRPr="00564731" w:rsidTr="006D3EAA">
        <w:tc>
          <w:tcPr>
            <w:tcW w:w="1476" w:type="dxa"/>
          </w:tcPr>
          <w:p w:rsidR="00857FE4" w:rsidRPr="00564731" w:rsidRDefault="00857FE4" w:rsidP="006D3EAA">
            <w:pPr>
              <w:jc w:val="both"/>
              <w:rPr>
                <w:b/>
                <w:sz w:val="28"/>
                <w:szCs w:val="28"/>
              </w:rPr>
            </w:pPr>
            <w:r w:rsidRPr="00564731">
              <w:rPr>
                <w:b/>
                <w:sz w:val="28"/>
                <w:szCs w:val="28"/>
              </w:rPr>
              <w:t>Toplantı Salonu</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76" w:type="dxa"/>
          </w:tcPr>
          <w:p w:rsidR="00857FE4" w:rsidRPr="00564731" w:rsidRDefault="00857FE4" w:rsidP="006D3EAA">
            <w:pPr>
              <w:jc w:val="both"/>
              <w:rPr>
                <w:b/>
                <w:sz w:val="28"/>
                <w:szCs w:val="28"/>
              </w:rPr>
            </w:pPr>
            <w:r w:rsidRPr="00564731">
              <w:rPr>
                <w:b/>
                <w:sz w:val="28"/>
                <w:szCs w:val="28"/>
              </w:rPr>
              <w:t>Konferans</w:t>
            </w:r>
          </w:p>
          <w:p w:rsidR="00857FE4" w:rsidRPr="00564731" w:rsidRDefault="00857FE4" w:rsidP="006D3EAA">
            <w:pPr>
              <w:jc w:val="both"/>
              <w:rPr>
                <w:b/>
                <w:sz w:val="28"/>
                <w:szCs w:val="28"/>
              </w:rPr>
            </w:pPr>
            <w:r w:rsidRPr="00564731">
              <w:rPr>
                <w:b/>
                <w:sz w:val="28"/>
                <w:szCs w:val="28"/>
              </w:rPr>
              <w:t>Salonu</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r w:rsidR="00857FE4" w:rsidRPr="00564731" w:rsidTr="006D3EAA">
        <w:tc>
          <w:tcPr>
            <w:tcW w:w="1476" w:type="dxa"/>
          </w:tcPr>
          <w:p w:rsidR="00857FE4" w:rsidRPr="00564731" w:rsidRDefault="00857FE4" w:rsidP="006D3EAA">
            <w:pPr>
              <w:jc w:val="both"/>
              <w:rPr>
                <w:b/>
                <w:sz w:val="28"/>
                <w:szCs w:val="28"/>
              </w:rPr>
            </w:pPr>
            <w:r w:rsidRPr="00564731">
              <w:rPr>
                <w:b/>
                <w:sz w:val="28"/>
                <w:szCs w:val="28"/>
              </w:rPr>
              <w:t>Toplam</w:t>
            </w: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c>
          <w:tcPr>
            <w:tcW w:w="1461" w:type="dxa"/>
          </w:tcPr>
          <w:p w:rsidR="00857FE4" w:rsidRPr="00564731" w:rsidRDefault="00857FE4" w:rsidP="006D3E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6D3EAA">
        <w:tc>
          <w:tcPr>
            <w:tcW w:w="2527" w:type="dxa"/>
          </w:tcPr>
          <w:p w:rsidR="00857FE4" w:rsidRPr="00564731" w:rsidRDefault="00857FE4" w:rsidP="006D3EAA">
            <w:pPr>
              <w:jc w:val="both"/>
              <w:rPr>
                <w:b/>
                <w:sz w:val="28"/>
                <w:szCs w:val="28"/>
              </w:rPr>
            </w:pPr>
          </w:p>
        </w:tc>
        <w:tc>
          <w:tcPr>
            <w:tcW w:w="1800" w:type="dxa"/>
          </w:tcPr>
          <w:p w:rsidR="00857FE4" w:rsidRPr="00564731" w:rsidRDefault="00857FE4" w:rsidP="006D3EAA">
            <w:pPr>
              <w:jc w:val="center"/>
              <w:rPr>
                <w:b/>
                <w:sz w:val="28"/>
                <w:szCs w:val="28"/>
              </w:rPr>
            </w:pPr>
            <w:r w:rsidRPr="00564731">
              <w:rPr>
                <w:b/>
                <w:sz w:val="28"/>
                <w:szCs w:val="28"/>
              </w:rPr>
              <w:t>Sayısı</w:t>
            </w:r>
          </w:p>
          <w:p w:rsidR="00857FE4" w:rsidRPr="00564731" w:rsidRDefault="00857FE4" w:rsidP="006D3EAA">
            <w:pPr>
              <w:jc w:val="center"/>
              <w:rPr>
                <w:b/>
                <w:sz w:val="28"/>
                <w:szCs w:val="28"/>
              </w:rPr>
            </w:pPr>
            <w:r w:rsidRPr="00564731">
              <w:rPr>
                <w:b/>
                <w:sz w:val="28"/>
                <w:szCs w:val="28"/>
              </w:rPr>
              <w:t>(Adet)</w:t>
            </w:r>
          </w:p>
        </w:tc>
        <w:tc>
          <w:tcPr>
            <w:tcW w:w="1238" w:type="dxa"/>
          </w:tcPr>
          <w:p w:rsidR="00857FE4" w:rsidRPr="00564731" w:rsidRDefault="00857FE4" w:rsidP="006D3EAA">
            <w:pPr>
              <w:jc w:val="center"/>
              <w:rPr>
                <w:b/>
                <w:sz w:val="28"/>
                <w:szCs w:val="28"/>
              </w:rPr>
            </w:pPr>
            <w:r w:rsidRPr="00564731">
              <w:rPr>
                <w:b/>
                <w:sz w:val="28"/>
                <w:szCs w:val="28"/>
              </w:rPr>
              <w:t>Alanı</w:t>
            </w:r>
          </w:p>
          <w:p w:rsidR="00857FE4" w:rsidRPr="00564731" w:rsidRDefault="00857FE4" w:rsidP="006D3EAA">
            <w:pPr>
              <w:jc w:val="center"/>
              <w:rPr>
                <w:b/>
                <w:sz w:val="28"/>
                <w:szCs w:val="28"/>
              </w:rPr>
            </w:pPr>
            <w:r w:rsidRPr="00564731">
              <w:rPr>
                <w:b/>
                <w:sz w:val="28"/>
                <w:szCs w:val="28"/>
              </w:rPr>
              <w:t>(m2)</w:t>
            </w:r>
          </w:p>
        </w:tc>
        <w:tc>
          <w:tcPr>
            <w:tcW w:w="1842" w:type="dxa"/>
          </w:tcPr>
          <w:p w:rsidR="00857FE4" w:rsidRPr="00564731" w:rsidRDefault="00857FE4" w:rsidP="006D3EAA">
            <w:pPr>
              <w:jc w:val="center"/>
              <w:rPr>
                <w:b/>
                <w:sz w:val="28"/>
                <w:szCs w:val="28"/>
              </w:rPr>
            </w:pPr>
            <w:r w:rsidRPr="00564731">
              <w:rPr>
                <w:b/>
                <w:sz w:val="28"/>
                <w:szCs w:val="28"/>
              </w:rPr>
              <w:t>Kullanan Sayısı (Kişi)</w:t>
            </w:r>
          </w:p>
        </w:tc>
      </w:tr>
      <w:tr w:rsidR="00857FE4" w:rsidRPr="00564731" w:rsidTr="006D3EAA">
        <w:tc>
          <w:tcPr>
            <w:tcW w:w="2527" w:type="dxa"/>
          </w:tcPr>
          <w:p w:rsidR="00857FE4" w:rsidRPr="00564731" w:rsidRDefault="00857FE4" w:rsidP="006D3EAA">
            <w:pPr>
              <w:jc w:val="both"/>
              <w:rPr>
                <w:b/>
                <w:sz w:val="28"/>
                <w:szCs w:val="28"/>
              </w:rPr>
            </w:pPr>
            <w:r w:rsidRPr="00564731">
              <w:rPr>
                <w:b/>
                <w:sz w:val="28"/>
                <w:szCs w:val="28"/>
              </w:rPr>
              <w:t xml:space="preserve">Çalışma Odası      </w:t>
            </w:r>
          </w:p>
        </w:tc>
        <w:tc>
          <w:tcPr>
            <w:tcW w:w="1800" w:type="dxa"/>
          </w:tcPr>
          <w:p w:rsidR="00857FE4" w:rsidRPr="00564731" w:rsidRDefault="00E8114C" w:rsidP="00E8114C">
            <w:pPr>
              <w:jc w:val="center"/>
              <w:rPr>
                <w:b/>
                <w:sz w:val="28"/>
                <w:szCs w:val="28"/>
              </w:rPr>
            </w:pPr>
            <w:r>
              <w:rPr>
                <w:b/>
                <w:sz w:val="28"/>
                <w:szCs w:val="28"/>
              </w:rPr>
              <w:t>6</w:t>
            </w:r>
          </w:p>
        </w:tc>
        <w:tc>
          <w:tcPr>
            <w:tcW w:w="1238" w:type="dxa"/>
          </w:tcPr>
          <w:p w:rsidR="00857FE4" w:rsidRPr="00564731" w:rsidRDefault="00672F1D" w:rsidP="00672F1D">
            <w:pPr>
              <w:jc w:val="both"/>
              <w:rPr>
                <w:b/>
                <w:sz w:val="28"/>
                <w:szCs w:val="28"/>
              </w:rPr>
            </w:pPr>
            <w:r>
              <w:rPr>
                <w:b/>
                <w:sz w:val="28"/>
                <w:szCs w:val="28"/>
              </w:rPr>
              <w:t xml:space="preserve">     15</w:t>
            </w:r>
          </w:p>
        </w:tc>
        <w:tc>
          <w:tcPr>
            <w:tcW w:w="1842" w:type="dxa"/>
          </w:tcPr>
          <w:p w:rsidR="00857FE4" w:rsidRPr="00564731" w:rsidRDefault="00E8114C" w:rsidP="00E8114C">
            <w:pPr>
              <w:jc w:val="center"/>
              <w:rPr>
                <w:b/>
                <w:sz w:val="28"/>
                <w:szCs w:val="28"/>
              </w:rPr>
            </w:pPr>
            <w:r>
              <w:rPr>
                <w:b/>
                <w:sz w:val="28"/>
                <w:szCs w:val="28"/>
              </w:rPr>
              <w:t>8</w:t>
            </w:r>
          </w:p>
        </w:tc>
      </w:tr>
      <w:tr w:rsidR="00857FE4" w:rsidRPr="00564731" w:rsidTr="006D3EAA">
        <w:tc>
          <w:tcPr>
            <w:tcW w:w="2527" w:type="dxa"/>
          </w:tcPr>
          <w:p w:rsidR="00857FE4" w:rsidRPr="00564731" w:rsidRDefault="00857FE4" w:rsidP="006D3EAA">
            <w:pPr>
              <w:jc w:val="both"/>
              <w:rPr>
                <w:b/>
                <w:sz w:val="28"/>
                <w:szCs w:val="28"/>
              </w:rPr>
            </w:pPr>
            <w:r w:rsidRPr="00564731">
              <w:rPr>
                <w:b/>
                <w:sz w:val="28"/>
                <w:szCs w:val="28"/>
              </w:rPr>
              <w:t>Toplam</w:t>
            </w:r>
          </w:p>
        </w:tc>
        <w:tc>
          <w:tcPr>
            <w:tcW w:w="1800" w:type="dxa"/>
          </w:tcPr>
          <w:p w:rsidR="00857FE4" w:rsidRPr="00564731" w:rsidRDefault="00E8114C" w:rsidP="00E8114C">
            <w:pPr>
              <w:jc w:val="center"/>
              <w:rPr>
                <w:b/>
                <w:sz w:val="28"/>
                <w:szCs w:val="28"/>
              </w:rPr>
            </w:pPr>
            <w:r>
              <w:rPr>
                <w:b/>
                <w:sz w:val="28"/>
                <w:szCs w:val="28"/>
              </w:rPr>
              <w:t>6</w:t>
            </w:r>
          </w:p>
        </w:tc>
        <w:tc>
          <w:tcPr>
            <w:tcW w:w="1238" w:type="dxa"/>
          </w:tcPr>
          <w:p w:rsidR="00857FE4" w:rsidRPr="00564731" w:rsidRDefault="00672F1D" w:rsidP="006D3EAA">
            <w:pPr>
              <w:jc w:val="both"/>
              <w:rPr>
                <w:b/>
                <w:sz w:val="28"/>
                <w:szCs w:val="28"/>
              </w:rPr>
            </w:pPr>
            <w:r>
              <w:rPr>
                <w:b/>
                <w:sz w:val="28"/>
                <w:szCs w:val="28"/>
              </w:rPr>
              <w:t xml:space="preserve">     90</w:t>
            </w:r>
          </w:p>
        </w:tc>
        <w:tc>
          <w:tcPr>
            <w:tcW w:w="1842" w:type="dxa"/>
          </w:tcPr>
          <w:p w:rsidR="00857FE4" w:rsidRPr="00564731" w:rsidRDefault="00E8114C" w:rsidP="00E8114C">
            <w:pPr>
              <w:jc w:val="center"/>
              <w:rPr>
                <w:b/>
                <w:sz w:val="28"/>
                <w:szCs w:val="28"/>
              </w:rPr>
            </w:pPr>
            <w:r>
              <w:rPr>
                <w:b/>
                <w:sz w:val="28"/>
                <w:szCs w:val="28"/>
              </w:rPr>
              <w:t>8</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6D3EAA">
        <w:tc>
          <w:tcPr>
            <w:tcW w:w="2527" w:type="dxa"/>
          </w:tcPr>
          <w:p w:rsidR="00857FE4" w:rsidRPr="00564731" w:rsidRDefault="00857FE4" w:rsidP="006D3EAA">
            <w:pPr>
              <w:jc w:val="both"/>
              <w:rPr>
                <w:b/>
                <w:sz w:val="28"/>
                <w:szCs w:val="28"/>
              </w:rPr>
            </w:pPr>
          </w:p>
        </w:tc>
        <w:tc>
          <w:tcPr>
            <w:tcW w:w="1800" w:type="dxa"/>
          </w:tcPr>
          <w:p w:rsidR="00857FE4" w:rsidRPr="00564731" w:rsidRDefault="00857FE4" w:rsidP="006D3EAA">
            <w:pPr>
              <w:jc w:val="center"/>
              <w:rPr>
                <w:b/>
                <w:sz w:val="28"/>
                <w:szCs w:val="28"/>
              </w:rPr>
            </w:pPr>
            <w:r w:rsidRPr="00564731">
              <w:rPr>
                <w:b/>
                <w:sz w:val="28"/>
                <w:szCs w:val="28"/>
              </w:rPr>
              <w:t>Sayısı</w:t>
            </w:r>
          </w:p>
          <w:p w:rsidR="00857FE4" w:rsidRPr="00564731" w:rsidRDefault="00857FE4" w:rsidP="006D3EAA">
            <w:pPr>
              <w:jc w:val="center"/>
              <w:rPr>
                <w:b/>
                <w:sz w:val="28"/>
                <w:szCs w:val="28"/>
              </w:rPr>
            </w:pPr>
            <w:r w:rsidRPr="00564731">
              <w:rPr>
                <w:b/>
                <w:sz w:val="28"/>
                <w:szCs w:val="28"/>
              </w:rPr>
              <w:t>(Adet)</w:t>
            </w:r>
          </w:p>
        </w:tc>
        <w:tc>
          <w:tcPr>
            <w:tcW w:w="1238" w:type="dxa"/>
          </w:tcPr>
          <w:p w:rsidR="00857FE4" w:rsidRPr="00564731" w:rsidRDefault="00857FE4" w:rsidP="006D3EAA">
            <w:pPr>
              <w:jc w:val="center"/>
              <w:rPr>
                <w:b/>
                <w:sz w:val="28"/>
                <w:szCs w:val="28"/>
              </w:rPr>
            </w:pPr>
            <w:r w:rsidRPr="00564731">
              <w:rPr>
                <w:b/>
                <w:sz w:val="28"/>
                <w:szCs w:val="28"/>
              </w:rPr>
              <w:t>Alanı</w:t>
            </w:r>
          </w:p>
          <w:p w:rsidR="00857FE4" w:rsidRPr="00564731" w:rsidRDefault="00857FE4" w:rsidP="006D3EAA">
            <w:pPr>
              <w:jc w:val="center"/>
              <w:rPr>
                <w:b/>
                <w:sz w:val="28"/>
                <w:szCs w:val="28"/>
              </w:rPr>
            </w:pPr>
            <w:r w:rsidRPr="00564731">
              <w:rPr>
                <w:b/>
                <w:sz w:val="28"/>
                <w:szCs w:val="28"/>
              </w:rPr>
              <w:t>(m2)</w:t>
            </w:r>
          </w:p>
        </w:tc>
        <w:tc>
          <w:tcPr>
            <w:tcW w:w="1842" w:type="dxa"/>
          </w:tcPr>
          <w:p w:rsidR="00857FE4" w:rsidRPr="00564731" w:rsidRDefault="00857FE4" w:rsidP="006D3EAA">
            <w:pPr>
              <w:jc w:val="center"/>
              <w:rPr>
                <w:b/>
                <w:sz w:val="28"/>
                <w:szCs w:val="28"/>
              </w:rPr>
            </w:pPr>
            <w:r w:rsidRPr="00564731">
              <w:rPr>
                <w:b/>
                <w:sz w:val="28"/>
                <w:szCs w:val="28"/>
              </w:rPr>
              <w:t>Kullanan Sayısı</w:t>
            </w:r>
          </w:p>
        </w:tc>
      </w:tr>
      <w:tr w:rsidR="00857FE4" w:rsidRPr="00564731" w:rsidTr="006D3EAA">
        <w:tc>
          <w:tcPr>
            <w:tcW w:w="2527" w:type="dxa"/>
          </w:tcPr>
          <w:p w:rsidR="00857FE4" w:rsidRPr="00564731" w:rsidRDefault="00857FE4" w:rsidP="006D3EAA">
            <w:pPr>
              <w:jc w:val="both"/>
              <w:rPr>
                <w:b/>
                <w:sz w:val="28"/>
                <w:szCs w:val="28"/>
              </w:rPr>
            </w:pPr>
            <w:r w:rsidRPr="00564731">
              <w:rPr>
                <w:b/>
                <w:sz w:val="28"/>
                <w:szCs w:val="28"/>
              </w:rPr>
              <w:t>Servis</w:t>
            </w:r>
          </w:p>
        </w:tc>
        <w:tc>
          <w:tcPr>
            <w:tcW w:w="1800" w:type="dxa"/>
          </w:tcPr>
          <w:p w:rsidR="00857FE4" w:rsidRPr="00564731" w:rsidRDefault="00857FE4" w:rsidP="006D3EAA">
            <w:pPr>
              <w:jc w:val="both"/>
              <w:rPr>
                <w:b/>
                <w:sz w:val="28"/>
                <w:szCs w:val="28"/>
              </w:rPr>
            </w:pPr>
          </w:p>
        </w:tc>
        <w:tc>
          <w:tcPr>
            <w:tcW w:w="1238" w:type="dxa"/>
          </w:tcPr>
          <w:p w:rsidR="00857FE4" w:rsidRPr="00564731" w:rsidRDefault="00857FE4" w:rsidP="006D3EAA">
            <w:pPr>
              <w:jc w:val="both"/>
              <w:rPr>
                <w:b/>
                <w:sz w:val="28"/>
                <w:szCs w:val="28"/>
              </w:rPr>
            </w:pPr>
          </w:p>
        </w:tc>
        <w:tc>
          <w:tcPr>
            <w:tcW w:w="1842" w:type="dxa"/>
          </w:tcPr>
          <w:p w:rsidR="00857FE4" w:rsidRPr="00564731" w:rsidRDefault="00857FE4" w:rsidP="006D3EAA">
            <w:pPr>
              <w:jc w:val="both"/>
              <w:rPr>
                <w:b/>
                <w:sz w:val="28"/>
                <w:szCs w:val="28"/>
              </w:rPr>
            </w:pPr>
          </w:p>
        </w:tc>
      </w:tr>
      <w:tr w:rsidR="00857FE4" w:rsidRPr="00564731" w:rsidTr="006D3EAA">
        <w:tc>
          <w:tcPr>
            <w:tcW w:w="2527" w:type="dxa"/>
          </w:tcPr>
          <w:p w:rsidR="00857FE4" w:rsidRPr="00564731" w:rsidRDefault="00857FE4" w:rsidP="006D3EAA">
            <w:pPr>
              <w:jc w:val="both"/>
              <w:rPr>
                <w:b/>
                <w:sz w:val="28"/>
                <w:szCs w:val="28"/>
              </w:rPr>
            </w:pPr>
            <w:r w:rsidRPr="00564731">
              <w:rPr>
                <w:b/>
                <w:sz w:val="28"/>
                <w:szCs w:val="28"/>
              </w:rPr>
              <w:t xml:space="preserve">Çalışma Odası      </w:t>
            </w:r>
          </w:p>
        </w:tc>
        <w:tc>
          <w:tcPr>
            <w:tcW w:w="1800" w:type="dxa"/>
          </w:tcPr>
          <w:p w:rsidR="00857FE4" w:rsidRPr="00564731" w:rsidRDefault="00E8114C" w:rsidP="00E8114C">
            <w:pPr>
              <w:jc w:val="center"/>
              <w:rPr>
                <w:b/>
                <w:sz w:val="28"/>
                <w:szCs w:val="28"/>
              </w:rPr>
            </w:pPr>
            <w:r>
              <w:rPr>
                <w:b/>
                <w:sz w:val="28"/>
                <w:szCs w:val="28"/>
              </w:rPr>
              <w:t>1</w:t>
            </w:r>
          </w:p>
        </w:tc>
        <w:tc>
          <w:tcPr>
            <w:tcW w:w="1238" w:type="dxa"/>
          </w:tcPr>
          <w:p w:rsidR="00857FE4" w:rsidRPr="00564731" w:rsidRDefault="00E8114C" w:rsidP="006D3EAA">
            <w:pPr>
              <w:jc w:val="both"/>
              <w:rPr>
                <w:b/>
                <w:sz w:val="28"/>
                <w:szCs w:val="28"/>
              </w:rPr>
            </w:pPr>
            <w:r>
              <w:rPr>
                <w:b/>
                <w:sz w:val="28"/>
                <w:szCs w:val="28"/>
              </w:rPr>
              <w:t xml:space="preserve">     15</w:t>
            </w:r>
          </w:p>
        </w:tc>
        <w:tc>
          <w:tcPr>
            <w:tcW w:w="1842" w:type="dxa"/>
          </w:tcPr>
          <w:p w:rsidR="00857FE4" w:rsidRPr="00564731" w:rsidRDefault="00E8114C" w:rsidP="00E8114C">
            <w:pPr>
              <w:jc w:val="center"/>
              <w:rPr>
                <w:b/>
                <w:sz w:val="28"/>
                <w:szCs w:val="28"/>
              </w:rPr>
            </w:pPr>
            <w:r>
              <w:rPr>
                <w:b/>
                <w:sz w:val="28"/>
                <w:szCs w:val="28"/>
              </w:rPr>
              <w:t>2</w:t>
            </w:r>
          </w:p>
        </w:tc>
      </w:tr>
      <w:tr w:rsidR="00857FE4" w:rsidRPr="00564731" w:rsidTr="006D3EAA">
        <w:tc>
          <w:tcPr>
            <w:tcW w:w="2527" w:type="dxa"/>
          </w:tcPr>
          <w:p w:rsidR="00857FE4" w:rsidRPr="00564731" w:rsidRDefault="00857FE4" w:rsidP="006D3EAA">
            <w:pPr>
              <w:jc w:val="both"/>
              <w:rPr>
                <w:b/>
                <w:sz w:val="28"/>
                <w:szCs w:val="28"/>
              </w:rPr>
            </w:pPr>
            <w:r w:rsidRPr="00564731">
              <w:rPr>
                <w:b/>
                <w:sz w:val="28"/>
                <w:szCs w:val="28"/>
              </w:rPr>
              <w:t>Toplam</w:t>
            </w:r>
          </w:p>
        </w:tc>
        <w:tc>
          <w:tcPr>
            <w:tcW w:w="1800" w:type="dxa"/>
          </w:tcPr>
          <w:p w:rsidR="00857FE4" w:rsidRPr="00564731" w:rsidRDefault="00E8114C" w:rsidP="00E8114C">
            <w:pPr>
              <w:jc w:val="center"/>
              <w:rPr>
                <w:b/>
                <w:sz w:val="28"/>
                <w:szCs w:val="28"/>
              </w:rPr>
            </w:pPr>
            <w:r>
              <w:rPr>
                <w:b/>
                <w:sz w:val="28"/>
                <w:szCs w:val="28"/>
              </w:rPr>
              <w:t>1</w:t>
            </w:r>
          </w:p>
        </w:tc>
        <w:tc>
          <w:tcPr>
            <w:tcW w:w="1238" w:type="dxa"/>
          </w:tcPr>
          <w:p w:rsidR="00857FE4" w:rsidRPr="00564731" w:rsidRDefault="00672F1D" w:rsidP="006D3EAA">
            <w:pPr>
              <w:jc w:val="both"/>
              <w:rPr>
                <w:b/>
                <w:sz w:val="28"/>
                <w:szCs w:val="28"/>
              </w:rPr>
            </w:pPr>
            <w:r>
              <w:rPr>
                <w:b/>
                <w:sz w:val="28"/>
                <w:szCs w:val="28"/>
              </w:rPr>
              <w:t xml:space="preserve">     15</w:t>
            </w:r>
          </w:p>
        </w:tc>
        <w:tc>
          <w:tcPr>
            <w:tcW w:w="1842" w:type="dxa"/>
          </w:tcPr>
          <w:p w:rsidR="00857FE4" w:rsidRPr="00564731" w:rsidRDefault="00E8114C" w:rsidP="00E8114C">
            <w:pPr>
              <w:jc w:val="center"/>
              <w:rPr>
                <w:b/>
                <w:sz w:val="28"/>
                <w:szCs w:val="28"/>
              </w:rPr>
            </w:pPr>
            <w:r>
              <w:rPr>
                <w:b/>
                <w:sz w:val="28"/>
                <w:szCs w:val="28"/>
              </w:rPr>
              <w:t>2</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6D3EAA">
        <w:tc>
          <w:tcPr>
            <w:tcW w:w="3070" w:type="dxa"/>
            <w:shd w:val="clear" w:color="auto" w:fill="FFFF99"/>
          </w:tcPr>
          <w:p w:rsidR="00857FE4" w:rsidRPr="00564731" w:rsidRDefault="00857FE4" w:rsidP="006D3EAA">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6D3EAA">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6D3EAA">
            <w:pPr>
              <w:jc w:val="center"/>
              <w:rPr>
                <w:b/>
                <w:sz w:val="28"/>
                <w:szCs w:val="28"/>
              </w:rPr>
            </w:pPr>
            <w:r w:rsidRPr="00564731">
              <w:rPr>
                <w:b/>
                <w:sz w:val="28"/>
                <w:szCs w:val="28"/>
              </w:rPr>
              <w:t>Alan (m2)</w:t>
            </w: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Acil Servis</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Yoğun Bakım</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Ameliyathane</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Klinik</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Laboratuar</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Eczane</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Radyoloji Alanı</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Nükleer Tıp Alanı</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Sterilizasyon Alanı</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Mutfak</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Çamaşırhane</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Teknik Servis</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jc w:val="both"/>
              <w:rPr>
                <w:b/>
                <w:sz w:val="28"/>
                <w:szCs w:val="28"/>
              </w:rPr>
            </w:pPr>
            <w:r w:rsidRPr="00564731">
              <w:rPr>
                <w:b/>
                <w:sz w:val="28"/>
                <w:szCs w:val="28"/>
              </w:rPr>
              <w:t>…………</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r w:rsidR="00857FE4" w:rsidRPr="00564731" w:rsidTr="006D3EAA">
        <w:tc>
          <w:tcPr>
            <w:tcW w:w="3070" w:type="dxa"/>
          </w:tcPr>
          <w:p w:rsidR="00857FE4" w:rsidRPr="00564731" w:rsidRDefault="00857FE4" w:rsidP="006D3EAA">
            <w:pPr>
              <w:rPr>
                <w:b/>
                <w:sz w:val="28"/>
                <w:szCs w:val="28"/>
              </w:rPr>
            </w:pPr>
            <w:r w:rsidRPr="00564731">
              <w:rPr>
                <w:b/>
                <w:sz w:val="28"/>
                <w:szCs w:val="28"/>
              </w:rPr>
              <w:t>Hastane Toplam Kapalı Alanı</w:t>
            </w:r>
          </w:p>
        </w:tc>
        <w:tc>
          <w:tcPr>
            <w:tcW w:w="3070" w:type="dxa"/>
          </w:tcPr>
          <w:p w:rsidR="00857FE4" w:rsidRPr="00564731" w:rsidRDefault="00857FE4" w:rsidP="006D3EAA">
            <w:pPr>
              <w:jc w:val="both"/>
              <w:rPr>
                <w:b/>
                <w:sz w:val="28"/>
                <w:szCs w:val="28"/>
              </w:rPr>
            </w:pPr>
          </w:p>
        </w:tc>
        <w:tc>
          <w:tcPr>
            <w:tcW w:w="3070" w:type="dxa"/>
          </w:tcPr>
          <w:p w:rsidR="00857FE4" w:rsidRPr="00564731" w:rsidRDefault="00857FE4" w:rsidP="006D3E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FB6549" w:rsidRPr="00FB6549" w:rsidRDefault="00FB6549" w:rsidP="00FB6549">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1" o:title=""/>
          </v:shape>
          <o:OLEObject Type="Embed" ProgID="Visio.Drawing.11" ShapeID="_x0000_i1025" DrawAspect="Content" ObjectID="_1393674129" r:id="rId12"/>
        </w:object>
      </w:r>
    </w:p>
    <w:p w:rsidR="00857FE4" w:rsidRPr="00564731" w:rsidRDefault="006D3EAA" w:rsidP="006D3EAA">
      <w:pPr>
        <w:tabs>
          <w:tab w:val="left" w:pos="2280"/>
        </w:tabs>
        <w:jc w:val="both"/>
      </w:pPr>
      <w:r>
        <w:tab/>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E8114C" w:rsidP="00857FE4">
      <w:pPr>
        <w:ind w:left="1416" w:firstLine="708"/>
        <w:jc w:val="both"/>
        <w:rPr>
          <w:b/>
          <w:sz w:val="28"/>
          <w:szCs w:val="28"/>
        </w:rPr>
      </w:pPr>
      <w:r>
        <w:rPr>
          <w:b/>
          <w:sz w:val="28"/>
          <w:szCs w:val="28"/>
        </w:rPr>
        <w:t>Taşınabilir bilgisayar Sayısı: 1</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lastRenderedPageBreak/>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6D3EAA">
        <w:tc>
          <w:tcPr>
            <w:tcW w:w="2302" w:type="dxa"/>
          </w:tcPr>
          <w:p w:rsidR="00857FE4" w:rsidRPr="00564731" w:rsidRDefault="00857FE4" w:rsidP="006D3EAA">
            <w:pPr>
              <w:jc w:val="center"/>
              <w:rPr>
                <w:b/>
                <w:color w:val="0000FF"/>
              </w:rPr>
            </w:pPr>
            <w:r w:rsidRPr="00564731">
              <w:rPr>
                <w:b/>
                <w:color w:val="0000FF"/>
              </w:rPr>
              <w:t>Cinsi</w:t>
            </w:r>
          </w:p>
        </w:tc>
        <w:tc>
          <w:tcPr>
            <w:tcW w:w="2302" w:type="dxa"/>
          </w:tcPr>
          <w:p w:rsidR="00857FE4" w:rsidRPr="00564731" w:rsidRDefault="00857FE4" w:rsidP="006D3EAA">
            <w:pPr>
              <w:jc w:val="center"/>
              <w:rPr>
                <w:b/>
                <w:color w:val="0000FF"/>
              </w:rPr>
            </w:pPr>
            <w:r w:rsidRPr="00564731">
              <w:rPr>
                <w:b/>
                <w:color w:val="0000FF"/>
              </w:rPr>
              <w:t>İdari Amaçlı</w:t>
            </w:r>
          </w:p>
          <w:p w:rsidR="00857FE4" w:rsidRPr="00564731" w:rsidRDefault="00857FE4" w:rsidP="006D3EAA">
            <w:pPr>
              <w:jc w:val="center"/>
              <w:rPr>
                <w:b/>
                <w:color w:val="0000FF"/>
              </w:rPr>
            </w:pPr>
            <w:r w:rsidRPr="00564731">
              <w:rPr>
                <w:b/>
                <w:color w:val="0000FF"/>
              </w:rPr>
              <w:t>(Adet)</w:t>
            </w:r>
          </w:p>
        </w:tc>
        <w:tc>
          <w:tcPr>
            <w:tcW w:w="2303" w:type="dxa"/>
          </w:tcPr>
          <w:p w:rsidR="00857FE4" w:rsidRPr="00564731" w:rsidRDefault="00857FE4" w:rsidP="006D3EAA">
            <w:pPr>
              <w:jc w:val="center"/>
              <w:rPr>
                <w:b/>
                <w:color w:val="0000FF"/>
              </w:rPr>
            </w:pPr>
            <w:r w:rsidRPr="00564731">
              <w:rPr>
                <w:b/>
                <w:color w:val="0000FF"/>
              </w:rPr>
              <w:t>Eğitim Amaçlı</w:t>
            </w:r>
          </w:p>
          <w:p w:rsidR="00857FE4" w:rsidRPr="00564731" w:rsidRDefault="00857FE4" w:rsidP="006D3EAA">
            <w:pPr>
              <w:jc w:val="center"/>
              <w:rPr>
                <w:b/>
                <w:color w:val="0000FF"/>
              </w:rPr>
            </w:pPr>
            <w:r w:rsidRPr="00564731">
              <w:rPr>
                <w:b/>
                <w:color w:val="0000FF"/>
              </w:rPr>
              <w:t>(Adet)</w:t>
            </w:r>
          </w:p>
        </w:tc>
        <w:tc>
          <w:tcPr>
            <w:tcW w:w="2303" w:type="dxa"/>
          </w:tcPr>
          <w:p w:rsidR="00857FE4" w:rsidRPr="00564731" w:rsidRDefault="00857FE4" w:rsidP="006D3EAA">
            <w:pPr>
              <w:jc w:val="center"/>
              <w:rPr>
                <w:b/>
                <w:color w:val="0000FF"/>
              </w:rPr>
            </w:pPr>
            <w:r w:rsidRPr="00564731">
              <w:rPr>
                <w:b/>
                <w:color w:val="0000FF"/>
              </w:rPr>
              <w:t>Araştırma Amaçlı</w:t>
            </w:r>
          </w:p>
          <w:p w:rsidR="00857FE4" w:rsidRPr="00564731" w:rsidRDefault="00857FE4" w:rsidP="006D3EAA">
            <w:pPr>
              <w:jc w:val="center"/>
              <w:rPr>
                <w:b/>
                <w:color w:val="0000FF"/>
              </w:rPr>
            </w:pPr>
            <w:r w:rsidRPr="00564731">
              <w:rPr>
                <w:b/>
                <w:color w:val="0000FF"/>
              </w:rPr>
              <w:t>(Adet)</w:t>
            </w:r>
          </w:p>
        </w:tc>
      </w:tr>
      <w:tr w:rsidR="00857FE4" w:rsidRPr="00564731" w:rsidTr="006D3EAA">
        <w:tc>
          <w:tcPr>
            <w:tcW w:w="2302" w:type="dxa"/>
          </w:tcPr>
          <w:p w:rsidR="00857FE4" w:rsidRPr="00564731" w:rsidRDefault="00857FE4" w:rsidP="006D3EAA">
            <w:pPr>
              <w:jc w:val="both"/>
            </w:pPr>
            <w:r w:rsidRPr="00564731">
              <w:t>Projeksiyon</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Slayt makinesi</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Tepegöz</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Episkop</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Barkot Okuyucu</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Baskı makinesi</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Fotokopi makinesi</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Faks</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Fotoğraf makinesi</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Kameralar</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Televizyonlar</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Tarayıcılar</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Müzik Setleri</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Mikroskoplar</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r w:rsidR="00857FE4" w:rsidRPr="00564731" w:rsidTr="006D3EAA">
        <w:tc>
          <w:tcPr>
            <w:tcW w:w="2302" w:type="dxa"/>
          </w:tcPr>
          <w:p w:rsidR="00857FE4" w:rsidRPr="00564731" w:rsidRDefault="00857FE4" w:rsidP="006D3EAA">
            <w:pPr>
              <w:jc w:val="both"/>
            </w:pPr>
            <w:r w:rsidRPr="00564731">
              <w:t>DVD ler</w:t>
            </w:r>
          </w:p>
        </w:tc>
        <w:tc>
          <w:tcPr>
            <w:tcW w:w="2302" w:type="dxa"/>
          </w:tcPr>
          <w:p w:rsidR="00857FE4" w:rsidRPr="00564731" w:rsidRDefault="00857FE4" w:rsidP="006D3EAA">
            <w:pPr>
              <w:jc w:val="both"/>
            </w:pPr>
          </w:p>
        </w:tc>
        <w:tc>
          <w:tcPr>
            <w:tcW w:w="2303" w:type="dxa"/>
          </w:tcPr>
          <w:p w:rsidR="00857FE4" w:rsidRPr="00564731" w:rsidRDefault="00857FE4" w:rsidP="006D3EAA">
            <w:pPr>
              <w:jc w:val="both"/>
            </w:pPr>
          </w:p>
        </w:tc>
        <w:tc>
          <w:tcPr>
            <w:tcW w:w="2303" w:type="dxa"/>
          </w:tcPr>
          <w:p w:rsidR="00857FE4" w:rsidRPr="00564731" w:rsidRDefault="00857FE4" w:rsidP="006D3E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40602E" w:rsidP="0040602E">
      <w:pPr>
        <w:pStyle w:val="Balk3"/>
        <w:rPr>
          <w:rFonts w:ascii="Times New Roman" w:hAnsi="Times New Roman" w:cs="Times New Roman"/>
          <w:b/>
          <w:i w:val="0"/>
          <w:iCs/>
          <w:color w:val="0000FF"/>
          <w:sz w:val="28"/>
          <w:szCs w:val="28"/>
          <w:lang w:val="tr-TR"/>
        </w:rPr>
      </w:pPr>
      <w:r>
        <w:rPr>
          <w:rFonts w:ascii="Times New Roman" w:hAnsi="Times New Roman" w:cs="Times New Roman"/>
          <w:i w:val="0"/>
          <w:szCs w:val="24"/>
          <w:lang w:val="tr-TR" w:eastAsia="tr-TR"/>
        </w:rPr>
        <w:t xml:space="preserve">       </w:t>
      </w:r>
      <w:r w:rsidR="00857FE4"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6D3EAA">
        <w:trPr>
          <w:trHeight w:val="558"/>
          <w:jc w:val="center"/>
        </w:trPr>
        <w:tc>
          <w:tcPr>
            <w:tcW w:w="8769" w:type="dxa"/>
            <w:gridSpan w:val="6"/>
            <w:shd w:val="clear" w:color="auto" w:fill="auto"/>
            <w:vAlign w:val="center"/>
          </w:tcPr>
          <w:p w:rsidR="00857FE4" w:rsidRPr="00564731" w:rsidRDefault="00857FE4" w:rsidP="006D3EAA">
            <w:pPr>
              <w:jc w:val="center"/>
              <w:rPr>
                <w:color w:val="FFFFFF"/>
                <w:sz w:val="22"/>
                <w:szCs w:val="22"/>
              </w:rPr>
            </w:pPr>
            <w:r w:rsidRPr="00564731">
              <w:rPr>
                <w:b/>
                <w:sz w:val="22"/>
                <w:szCs w:val="22"/>
              </w:rPr>
              <w:t>Akademik Personel</w:t>
            </w:r>
          </w:p>
        </w:tc>
      </w:tr>
      <w:tr w:rsidR="00857FE4" w:rsidRPr="00564731" w:rsidTr="006D3EAA">
        <w:trPr>
          <w:trHeight w:val="306"/>
          <w:jc w:val="center"/>
        </w:trPr>
        <w:tc>
          <w:tcPr>
            <w:tcW w:w="2078" w:type="dxa"/>
            <w:vMerge w:val="restart"/>
            <w:shd w:val="clear" w:color="auto" w:fill="auto"/>
            <w:vAlign w:val="center"/>
          </w:tcPr>
          <w:p w:rsidR="00857FE4" w:rsidRPr="00564731" w:rsidRDefault="00857FE4" w:rsidP="006D3EAA">
            <w:pPr>
              <w:jc w:val="center"/>
              <w:rPr>
                <w:color w:val="FFFFFF"/>
                <w:sz w:val="22"/>
                <w:szCs w:val="22"/>
              </w:rPr>
            </w:pPr>
          </w:p>
        </w:tc>
        <w:tc>
          <w:tcPr>
            <w:tcW w:w="3856" w:type="dxa"/>
            <w:gridSpan w:val="3"/>
            <w:shd w:val="clear" w:color="auto" w:fill="auto"/>
            <w:vAlign w:val="center"/>
          </w:tcPr>
          <w:p w:rsidR="00857FE4" w:rsidRPr="00564731" w:rsidRDefault="00857FE4" w:rsidP="006D3EAA">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6D3EAA">
            <w:pPr>
              <w:jc w:val="center"/>
              <w:rPr>
                <w:sz w:val="22"/>
                <w:szCs w:val="22"/>
              </w:rPr>
            </w:pPr>
            <w:r w:rsidRPr="00564731">
              <w:rPr>
                <w:sz w:val="22"/>
                <w:szCs w:val="22"/>
              </w:rPr>
              <w:t>Kadroların İstihdam Şekline Göre</w:t>
            </w:r>
          </w:p>
        </w:tc>
      </w:tr>
      <w:tr w:rsidR="00857FE4" w:rsidRPr="00564731" w:rsidTr="006D3EAA">
        <w:trPr>
          <w:trHeight w:val="640"/>
          <w:jc w:val="center"/>
        </w:trPr>
        <w:tc>
          <w:tcPr>
            <w:tcW w:w="2078" w:type="dxa"/>
            <w:vMerge/>
            <w:shd w:val="clear" w:color="auto" w:fill="auto"/>
            <w:vAlign w:val="center"/>
          </w:tcPr>
          <w:p w:rsidR="00857FE4" w:rsidRPr="00564731" w:rsidRDefault="00857FE4" w:rsidP="006D3EAA">
            <w:pPr>
              <w:jc w:val="center"/>
              <w:rPr>
                <w:color w:val="FFFFFF"/>
                <w:sz w:val="22"/>
                <w:szCs w:val="22"/>
              </w:rPr>
            </w:pPr>
          </w:p>
        </w:tc>
        <w:tc>
          <w:tcPr>
            <w:tcW w:w="1324" w:type="dxa"/>
            <w:shd w:val="clear" w:color="auto" w:fill="auto"/>
            <w:vAlign w:val="center"/>
          </w:tcPr>
          <w:p w:rsidR="00857FE4" w:rsidRPr="00564731" w:rsidRDefault="00857FE4" w:rsidP="006D3EAA">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6D3EAA">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6D3EAA">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6D3EAA">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6D3EAA">
            <w:pPr>
              <w:jc w:val="center"/>
              <w:rPr>
                <w:sz w:val="22"/>
                <w:szCs w:val="22"/>
              </w:rPr>
            </w:pPr>
            <w:r w:rsidRPr="00564731">
              <w:rPr>
                <w:sz w:val="22"/>
                <w:szCs w:val="22"/>
              </w:rPr>
              <w:t>Yarı Zamanlı</w:t>
            </w: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Doçent</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Yrd. Doçent</w:t>
            </w:r>
          </w:p>
        </w:tc>
        <w:tc>
          <w:tcPr>
            <w:tcW w:w="1324" w:type="dxa"/>
            <w:shd w:val="clear" w:color="auto" w:fill="auto"/>
            <w:vAlign w:val="center"/>
          </w:tcPr>
          <w:p w:rsidR="00857FE4" w:rsidRPr="00564731" w:rsidRDefault="006D3EAA" w:rsidP="006D3EAA">
            <w:pPr>
              <w:jc w:val="center"/>
              <w:rPr>
                <w:sz w:val="22"/>
                <w:szCs w:val="22"/>
              </w:rPr>
            </w:pPr>
            <w:r>
              <w:rPr>
                <w:sz w:val="22"/>
                <w:szCs w:val="22"/>
              </w:rPr>
              <w:t>1</w:t>
            </w: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6D3EAA" w:rsidP="006D3EAA">
            <w:pPr>
              <w:jc w:val="center"/>
              <w:rPr>
                <w:sz w:val="22"/>
                <w:szCs w:val="22"/>
              </w:rPr>
            </w:pPr>
            <w:r>
              <w:rPr>
                <w:sz w:val="22"/>
                <w:szCs w:val="22"/>
              </w:rPr>
              <w:t>1</w:t>
            </w:r>
          </w:p>
        </w:tc>
        <w:tc>
          <w:tcPr>
            <w:tcW w:w="1417" w:type="dxa"/>
            <w:shd w:val="clear" w:color="auto" w:fill="auto"/>
            <w:vAlign w:val="center"/>
          </w:tcPr>
          <w:p w:rsidR="00857FE4" w:rsidRPr="00564731" w:rsidRDefault="006D3EAA" w:rsidP="006D3EAA">
            <w:pPr>
              <w:jc w:val="center"/>
              <w:rPr>
                <w:sz w:val="22"/>
                <w:szCs w:val="22"/>
              </w:rPr>
            </w:pPr>
            <w:r>
              <w:rPr>
                <w:sz w:val="22"/>
                <w:szCs w:val="22"/>
              </w:rPr>
              <w:t>1</w:t>
            </w: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Okutman</w:t>
            </w:r>
          </w:p>
        </w:tc>
        <w:tc>
          <w:tcPr>
            <w:tcW w:w="1324" w:type="dxa"/>
            <w:shd w:val="clear" w:color="auto" w:fill="auto"/>
            <w:vAlign w:val="center"/>
          </w:tcPr>
          <w:p w:rsidR="00857FE4" w:rsidRPr="00564731" w:rsidRDefault="00E8114C" w:rsidP="006D3EAA">
            <w:pPr>
              <w:jc w:val="center"/>
              <w:rPr>
                <w:sz w:val="22"/>
                <w:szCs w:val="22"/>
              </w:rPr>
            </w:pPr>
            <w:r>
              <w:rPr>
                <w:sz w:val="22"/>
                <w:szCs w:val="22"/>
              </w:rPr>
              <w:t>7</w:t>
            </w: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E8114C" w:rsidP="006D3EAA">
            <w:pPr>
              <w:jc w:val="center"/>
              <w:rPr>
                <w:sz w:val="22"/>
                <w:szCs w:val="22"/>
              </w:rPr>
            </w:pPr>
            <w:r>
              <w:rPr>
                <w:sz w:val="22"/>
                <w:szCs w:val="22"/>
              </w:rPr>
              <w:t>7</w:t>
            </w:r>
          </w:p>
        </w:tc>
        <w:tc>
          <w:tcPr>
            <w:tcW w:w="1417" w:type="dxa"/>
            <w:shd w:val="clear" w:color="auto" w:fill="auto"/>
            <w:vAlign w:val="center"/>
          </w:tcPr>
          <w:p w:rsidR="00857FE4" w:rsidRPr="00564731" w:rsidRDefault="00E8114C" w:rsidP="006D3EAA">
            <w:pPr>
              <w:jc w:val="center"/>
              <w:rPr>
                <w:sz w:val="22"/>
                <w:szCs w:val="22"/>
              </w:rPr>
            </w:pPr>
            <w:r>
              <w:rPr>
                <w:sz w:val="22"/>
                <w:szCs w:val="22"/>
              </w:rPr>
              <w:t>7</w:t>
            </w: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 xml:space="preserve">Eğitim- Öğretim </w:t>
            </w:r>
            <w:r w:rsidRPr="00564731">
              <w:rPr>
                <w:sz w:val="22"/>
                <w:szCs w:val="22"/>
              </w:rPr>
              <w:lastRenderedPageBreak/>
              <w:t>Planlamacısı</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lastRenderedPageBreak/>
              <w:t>Araştırma Görevlisi</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078" w:type="dxa"/>
            <w:shd w:val="clear" w:color="auto" w:fill="auto"/>
            <w:vAlign w:val="center"/>
          </w:tcPr>
          <w:p w:rsidR="00857FE4" w:rsidRPr="00564731" w:rsidRDefault="00857FE4" w:rsidP="006D3EAA">
            <w:pPr>
              <w:rPr>
                <w:sz w:val="22"/>
                <w:szCs w:val="22"/>
              </w:rPr>
            </w:pPr>
            <w:r w:rsidRPr="00564731">
              <w:rPr>
                <w:sz w:val="22"/>
                <w:szCs w:val="22"/>
              </w:rPr>
              <w:t>Uzman</w:t>
            </w:r>
          </w:p>
        </w:tc>
        <w:tc>
          <w:tcPr>
            <w:tcW w:w="1324" w:type="dxa"/>
            <w:shd w:val="clear" w:color="auto" w:fill="auto"/>
            <w:vAlign w:val="center"/>
          </w:tcPr>
          <w:p w:rsidR="00857FE4" w:rsidRPr="00564731" w:rsidRDefault="00857FE4" w:rsidP="006D3EAA">
            <w:pPr>
              <w:jc w:val="center"/>
              <w:rPr>
                <w:sz w:val="22"/>
                <w:szCs w:val="22"/>
              </w:rPr>
            </w:pPr>
          </w:p>
        </w:tc>
        <w:tc>
          <w:tcPr>
            <w:tcW w:w="1256"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417" w:type="dxa"/>
            <w:shd w:val="clear" w:color="auto" w:fill="auto"/>
            <w:vAlign w:val="center"/>
          </w:tcPr>
          <w:p w:rsidR="00857FE4" w:rsidRPr="00564731" w:rsidRDefault="00857FE4" w:rsidP="006D3EAA">
            <w:pPr>
              <w:jc w:val="center"/>
              <w:rPr>
                <w:sz w:val="22"/>
                <w:szCs w:val="22"/>
              </w:rPr>
            </w:pPr>
          </w:p>
        </w:tc>
        <w:tc>
          <w:tcPr>
            <w:tcW w:w="1418"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6D3EA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6D3EAA">
            <w:pPr>
              <w:jc w:val="center"/>
              <w:rPr>
                <w:sz w:val="22"/>
                <w:szCs w:val="22"/>
              </w:rPr>
            </w:pPr>
            <w:r w:rsidRPr="00564731">
              <w:rPr>
                <w:b/>
                <w:sz w:val="22"/>
                <w:szCs w:val="22"/>
              </w:rPr>
              <w:t>Yabancı Uyruklu Öğretim Elemanları</w:t>
            </w:r>
          </w:p>
        </w:tc>
      </w:tr>
      <w:tr w:rsidR="00857FE4" w:rsidRPr="00564731" w:rsidTr="006D3EAA">
        <w:trPr>
          <w:trHeight w:val="376"/>
        </w:trPr>
        <w:tc>
          <w:tcPr>
            <w:tcW w:w="2748" w:type="dxa"/>
            <w:shd w:val="clear" w:color="auto" w:fill="auto"/>
            <w:vAlign w:val="center"/>
          </w:tcPr>
          <w:p w:rsidR="00857FE4" w:rsidRPr="00564731" w:rsidRDefault="00857FE4" w:rsidP="006D3EAA">
            <w:pPr>
              <w:rPr>
                <w:sz w:val="22"/>
                <w:szCs w:val="22"/>
              </w:rPr>
            </w:pPr>
            <w:r w:rsidRPr="00564731">
              <w:rPr>
                <w:sz w:val="22"/>
                <w:szCs w:val="22"/>
              </w:rPr>
              <w:t>Unvan</w:t>
            </w:r>
          </w:p>
        </w:tc>
        <w:tc>
          <w:tcPr>
            <w:tcW w:w="2369" w:type="dxa"/>
            <w:shd w:val="clear" w:color="auto" w:fill="auto"/>
            <w:vAlign w:val="center"/>
          </w:tcPr>
          <w:p w:rsidR="00857FE4" w:rsidRPr="00564731" w:rsidRDefault="00857FE4" w:rsidP="006D3EAA">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6D3EAA">
            <w:pPr>
              <w:rPr>
                <w:sz w:val="22"/>
                <w:szCs w:val="22"/>
              </w:rPr>
            </w:pPr>
            <w:r w:rsidRPr="00564731">
              <w:rPr>
                <w:sz w:val="22"/>
                <w:szCs w:val="22"/>
              </w:rPr>
              <w:t>Çalıştığı Bölüm</w:t>
            </w: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Doçent</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Okutman</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6D3EAA">
            <w:pPr>
              <w:rPr>
                <w:sz w:val="22"/>
                <w:szCs w:val="22"/>
              </w:rPr>
            </w:pPr>
          </w:p>
        </w:tc>
        <w:tc>
          <w:tcPr>
            <w:tcW w:w="2463" w:type="dxa"/>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tcBorders>
              <w:bottom w:val="single" w:sz="4" w:space="0" w:color="auto"/>
            </w:tcBorders>
            <w:shd w:val="clear" w:color="auto" w:fill="auto"/>
            <w:vAlign w:val="center"/>
          </w:tcPr>
          <w:p w:rsidR="00857FE4" w:rsidRPr="00564731" w:rsidRDefault="00857FE4" w:rsidP="006D3EAA">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6D3EAA">
            <w:pPr>
              <w:rPr>
                <w:sz w:val="22"/>
                <w:szCs w:val="22"/>
              </w:rPr>
            </w:pPr>
          </w:p>
        </w:tc>
        <w:tc>
          <w:tcPr>
            <w:tcW w:w="2463" w:type="dxa"/>
            <w:tcBorders>
              <w:bottom w:val="single" w:sz="4" w:space="0" w:color="auto"/>
            </w:tcBorders>
            <w:shd w:val="clear" w:color="auto" w:fill="auto"/>
            <w:vAlign w:val="center"/>
          </w:tcPr>
          <w:p w:rsidR="00857FE4" w:rsidRPr="00564731" w:rsidRDefault="00857FE4" w:rsidP="006D3EAA">
            <w:pPr>
              <w:rPr>
                <w:sz w:val="22"/>
                <w:szCs w:val="22"/>
              </w:rPr>
            </w:pPr>
          </w:p>
        </w:tc>
      </w:tr>
      <w:tr w:rsidR="00857FE4" w:rsidRPr="00564731" w:rsidTr="006D3EAA">
        <w:trPr>
          <w:trHeight w:val="276"/>
        </w:trPr>
        <w:tc>
          <w:tcPr>
            <w:tcW w:w="2748"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6D3EAA">
            <w:pPr>
              <w:rPr>
                <w:b/>
                <w:sz w:val="22"/>
                <w:szCs w:val="22"/>
              </w:rPr>
            </w:pPr>
          </w:p>
        </w:tc>
        <w:tc>
          <w:tcPr>
            <w:tcW w:w="2463" w:type="dxa"/>
            <w:shd w:val="clear" w:color="auto" w:fill="auto"/>
            <w:vAlign w:val="center"/>
          </w:tcPr>
          <w:p w:rsidR="00857FE4" w:rsidRPr="00564731" w:rsidRDefault="00857FE4" w:rsidP="006D3EAA">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6D3EA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6D3EAA">
            <w:pPr>
              <w:ind w:left="360"/>
              <w:jc w:val="center"/>
              <w:rPr>
                <w:b/>
                <w:sz w:val="22"/>
                <w:szCs w:val="22"/>
              </w:rPr>
            </w:pPr>
            <w:r w:rsidRPr="00564731">
              <w:rPr>
                <w:b/>
                <w:sz w:val="22"/>
                <w:szCs w:val="22"/>
              </w:rPr>
              <w:t>Diğer Üniversitelerde Görevlendirilen Akademik Personel</w:t>
            </w:r>
          </w:p>
        </w:tc>
      </w:tr>
      <w:tr w:rsidR="00857FE4" w:rsidRPr="00564731" w:rsidTr="006D3EAA">
        <w:trPr>
          <w:trHeight w:val="521"/>
        </w:trPr>
        <w:tc>
          <w:tcPr>
            <w:tcW w:w="2953" w:type="dxa"/>
            <w:shd w:val="clear" w:color="auto" w:fill="auto"/>
            <w:vAlign w:val="center"/>
          </w:tcPr>
          <w:p w:rsidR="00857FE4" w:rsidRPr="00564731" w:rsidRDefault="00857FE4" w:rsidP="006D3EAA">
            <w:pPr>
              <w:rPr>
                <w:sz w:val="22"/>
                <w:szCs w:val="22"/>
              </w:rPr>
            </w:pPr>
            <w:r w:rsidRPr="00564731">
              <w:rPr>
                <w:sz w:val="22"/>
                <w:szCs w:val="22"/>
              </w:rPr>
              <w:t>Unvan</w:t>
            </w:r>
          </w:p>
        </w:tc>
        <w:tc>
          <w:tcPr>
            <w:tcW w:w="0" w:type="auto"/>
            <w:shd w:val="clear" w:color="auto" w:fill="auto"/>
            <w:vAlign w:val="center"/>
          </w:tcPr>
          <w:p w:rsidR="00857FE4" w:rsidRPr="00564731" w:rsidRDefault="00857FE4" w:rsidP="006D3EAA">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6D3EAA">
            <w:pPr>
              <w:jc w:val="center"/>
              <w:rPr>
                <w:sz w:val="22"/>
                <w:szCs w:val="22"/>
              </w:rPr>
            </w:pPr>
            <w:r w:rsidRPr="00564731">
              <w:rPr>
                <w:sz w:val="22"/>
                <w:szCs w:val="22"/>
              </w:rPr>
              <w:t>Görevlendirildiği Üniversite</w:t>
            </w: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Profesör</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Doçent</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Okutman</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Çevirici</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6D3EAA">
            <w:pPr>
              <w:jc w:val="center"/>
              <w:rPr>
                <w:sz w:val="22"/>
                <w:szCs w:val="22"/>
              </w:rPr>
            </w:pPr>
          </w:p>
        </w:tc>
        <w:tc>
          <w:tcPr>
            <w:tcW w:w="25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tcBorders>
              <w:bottom w:val="single" w:sz="4" w:space="0" w:color="auto"/>
            </w:tcBorders>
            <w:shd w:val="clear" w:color="auto" w:fill="auto"/>
            <w:vAlign w:val="center"/>
          </w:tcPr>
          <w:p w:rsidR="00857FE4" w:rsidRPr="00564731" w:rsidRDefault="00857FE4" w:rsidP="006D3EAA">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6D3EAA">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6D3EAA">
            <w:pPr>
              <w:jc w:val="center"/>
              <w:rPr>
                <w:sz w:val="22"/>
                <w:szCs w:val="22"/>
              </w:rPr>
            </w:pPr>
          </w:p>
        </w:tc>
      </w:tr>
      <w:tr w:rsidR="00857FE4" w:rsidRPr="00564731" w:rsidTr="006D3EAA">
        <w:trPr>
          <w:trHeight w:val="289"/>
        </w:trPr>
        <w:tc>
          <w:tcPr>
            <w:tcW w:w="2953"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6D3EAA">
            <w:pPr>
              <w:jc w:val="center"/>
              <w:rPr>
                <w:b/>
                <w:sz w:val="22"/>
                <w:szCs w:val="22"/>
              </w:rPr>
            </w:pPr>
          </w:p>
        </w:tc>
        <w:tc>
          <w:tcPr>
            <w:tcW w:w="2541" w:type="dxa"/>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6D3EAA">
        <w:trPr>
          <w:trHeight w:val="601"/>
        </w:trPr>
        <w:tc>
          <w:tcPr>
            <w:tcW w:w="7753" w:type="dxa"/>
            <w:gridSpan w:val="3"/>
            <w:shd w:val="clear" w:color="auto" w:fill="auto"/>
            <w:vAlign w:val="center"/>
          </w:tcPr>
          <w:p w:rsidR="00857FE4" w:rsidRPr="00564731" w:rsidRDefault="00857FE4" w:rsidP="006D3EAA">
            <w:pPr>
              <w:jc w:val="center"/>
              <w:rPr>
                <w:sz w:val="22"/>
                <w:szCs w:val="22"/>
              </w:rPr>
            </w:pPr>
            <w:r w:rsidRPr="00564731">
              <w:rPr>
                <w:b/>
                <w:sz w:val="22"/>
                <w:szCs w:val="22"/>
              </w:rPr>
              <w:t>Başka Üniversitelerden Üniversitemizde Görevlendirilen Akademik Personel</w:t>
            </w: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lastRenderedPageBreak/>
              <w:t>Unvan</w:t>
            </w:r>
          </w:p>
        </w:tc>
        <w:tc>
          <w:tcPr>
            <w:tcW w:w="2066" w:type="dxa"/>
            <w:shd w:val="clear" w:color="auto" w:fill="auto"/>
            <w:vAlign w:val="center"/>
          </w:tcPr>
          <w:p w:rsidR="00857FE4" w:rsidRPr="00564731" w:rsidRDefault="00857FE4" w:rsidP="006D3EAA">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6D3EAA">
            <w:pPr>
              <w:jc w:val="center"/>
              <w:rPr>
                <w:sz w:val="22"/>
                <w:szCs w:val="22"/>
              </w:rPr>
            </w:pPr>
            <w:r w:rsidRPr="00564731">
              <w:rPr>
                <w:sz w:val="22"/>
                <w:szCs w:val="22"/>
              </w:rPr>
              <w:t>Geldiği Üniversite</w:t>
            </w: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Doçent</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Okutman</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sz w:val="22"/>
                <w:szCs w:val="22"/>
              </w:rPr>
            </w:pPr>
            <w:r w:rsidRPr="00564731">
              <w:rPr>
                <w:sz w:val="22"/>
                <w:szCs w:val="22"/>
              </w:rPr>
              <w:t>Uzman</w:t>
            </w:r>
          </w:p>
        </w:tc>
        <w:tc>
          <w:tcPr>
            <w:tcW w:w="2066" w:type="dxa"/>
            <w:shd w:val="clear" w:color="auto" w:fill="auto"/>
            <w:vAlign w:val="center"/>
          </w:tcPr>
          <w:p w:rsidR="00857FE4" w:rsidRPr="00564731" w:rsidRDefault="00857FE4" w:rsidP="006D3EAA">
            <w:pPr>
              <w:jc w:val="center"/>
              <w:rPr>
                <w:sz w:val="22"/>
                <w:szCs w:val="22"/>
              </w:rPr>
            </w:pPr>
          </w:p>
        </w:tc>
        <w:tc>
          <w:tcPr>
            <w:tcW w:w="218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297"/>
        </w:trPr>
        <w:tc>
          <w:tcPr>
            <w:tcW w:w="3507"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6D3EAA">
            <w:pPr>
              <w:jc w:val="center"/>
              <w:rPr>
                <w:b/>
                <w:sz w:val="22"/>
                <w:szCs w:val="22"/>
              </w:rPr>
            </w:pPr>
          </w:p>
        </w:tc>
        <w:tc>
          <w:tcPr>
            <w:tcW w:w="2180" w:type="dxa"/>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6D3EAA">
        <w:trPr>
          <w:trHeight w:val="511"/>
        </w:trPr>
        <w:tc>
          <w:tcPr>
            <w:tcW w:w="6689" w:type="dxa"/>
            <w:gridSpan w:val="2"/>
            <w:shd w:val="clear" w:color="auto" w:fill="auto"/>
            <w:vAlign w:val="center"/>
          </w:tcPr>
          <w:p w:rsidR="00857FE4" w:rsidRPr="00564731" w:rsidRDefault="00857FE4" w:rsidP="006D3EAA">
            <w:pPr>
              <w:jc w:val="center"/>
              <w:rPr>
                <w:b/>
                <w:sz w:val="22"/>
                <w:szCs w:val="22"/>
              </w:rPr>
            </w:pPr>
            <w:r w:rsidRPr="00564731">
              <w:rPr>
                <w:b/>
                <w:sz w:val="22"/>
                <w:szCs w:val="22"/>
              </w:rPr>
              <w:t>Sözleşmeli Akademik Personel Sayısı</w:t>
            </w: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Doçent</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Uzman</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Okutman</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32"/>
        </w:trPr>
        <w:tc>
          <w:tcPr>
            <w:tcW w:w="4322"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D3EAA">
        <w:trPr>
          <w:trHeight w:val="511"/>
          <w:jc w:val="center"/>
        </w:trPr>
        <w:tc>
          <w:tcPr>
            <w:tcW w:w="9286" w:type="dxa"/>
            <w:gridSpan w:val="7"/>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6D3E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51- Üzeri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248" w:type="dxa"/>
            <w:shd w:val="clear" w:color="auto" w:fill="auto"/>
            <w:vAlign w:val="center"/>
          </w:tcPr>
          <w:p w:rsidR="00857FE4" w:rsidRPr="00564731" w:rsidRDefault="00B22603" w:rsidP="006D3EAA">
            <w:pPr>
              <w:jc w:val="center"/>
              <w:rPr>
                <w:sz w:val="22"/>
                <w:szCs w:val="22"/>
              </w:rPr>
            </w:pPr>
            <w:r>
              <w:rPr>
                <w:sz w:val="22"/>
                <w:szCs w:val="22"/>
              </w:rPr>
              <w:t>3</w:t>
            </w:r>
          </w:p>
        </w:tc>
        <w:tc>
          <w:tcPr>
            <w:tcW w:w="1239" w:type="dxa"/>
            <w:shd w:val="clear" w:color="auto" w:fill="auto"/>
            <w:vAlign w:val="center"/>
          </w:tcPr>
          <w:p w:rsidR="00857FE4" w:rsidRPr="00564731" w:rsidRDefault="00B22603" w:rsidP="006D3EAA">
            <w:pPr>
              <w:jc w:val="center"/>
              <w:rPr>
                <w:sz w:val="22"/>
                <w:szCs w:val="22"/>
              </w:rPr>
            </w:pPr>
            <w:r>
              <w:rPr>
                <w:sz w:val="22"/>
                <w:szCs w:val="22"/>
              </w:rPr>
              <w:t>4</w:t>
            </w: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B22603" w:rsidP="00B22603">
            <w:pPr>
              <w:rPr>
                <w:sz w:val="22"/>
                <w:szCs w:val="22"/>
              </w:rPr>
            </w:pPr>
            <w:r>
              <w:rPr>
                <w:sz w:val="22"/>
                <w:szCs w:val="22"/>
              </w:rPr>
              <w:t xml:space="preserve">        1</w:t>
            </w: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248" w:type="dxa"/>
            <w:shd w:val="clear" w:color="auto" w:fill="auto"/>
            <w:vAlign w:val="center"/>
          </w:tcPr>
          <w:p w:rsidR="00857FE4" w:rsidRPr="00564731" w:rsidRDefault="00AF0391" w:rsidP="006D3EAA">
            <w:pPr>
              <w:jc w:val="center"/>
              <w:rPr>
                <w:sz w:val="22"/>
                <w:szCs w:val="22"/>
              </w:rPr>
            </w:pPr>
            <w:r>
              <w:rPr>
                <w:sz w:val="22"/>
                <w:szCs w:val="22"/>
              </w:rPr>
              <w:t>35</w:t>
            </w:r>
          </w:p>
        </w:tc>
        <w:tc>
          <w:tcPr>
            <w:tcW w:w="1239" w:type="dxa"/>
            <w:shd w:val="clear" w:color="auto" w:fill="auto"/>
            <w:vAlign w:val="center"/>
          </w:tcPr>
          <w:p w:rsidR="00857FE4" w:rsidRPr="00564731" w:rsidRDefault="00AF0391" w:rsidP="006D3EAA">
            <w:pPr>
              <w:jc w:val="center"/>
              <w:rPr>
                <w:sz w:val="22"/>
                <w:szCs w:val="22"/>
              </w:rPr>
            </w:pPr>
            <w:r>
              <w:rPr>
                <w:sz w:val="22"/>
                <w:szCs w:val="22"/>
              </w:rPr>
              <w:t>50</w:t>
            </w: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AF0391" w:rsidP="006D3EAA">
            <w:pPr>
              <w:jc w:val="center"/>
              <w:rPr>
                <w:sz w:val="22"/>
                <w:szCs w:val="22"/>
              </w:rPr>
            </w:pPr>
            <w:r>
              <w:rPr>
                <w:sz w:val="22"/>
                <w:szCs w:val="22"/>
              </w:rPr>
              <w:t>15</w:t>
            </w: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6D3EAA">
        <w:trPr>
          <w:trHeight w:val="559"/>
        </w:trPr>
        <w:tc>
          <w:tcPr>
            <w:tcW w:w="6744" w:type="dxa"/>
            <w:gridSpan w:val="4"/>
            <w:shd w:val="clear" w:color="auto" w:fill="auto"/>
            <w:vAlign w:val="center"/>
          </w:tcPr>
          <w:p w:rsidR="00857FE4" w:rsidRPr="00564731" w:rsidRDefault="00857FE4" w:rsidP="006D3EAA">
            <w:pPr>
              <w:ind w:firstLine="720"/>
              <w:rPr>
                <w:b/>
                <w:sz w:val="22"/>
                <w:szCs w:val="22"/>
              </w:rPr>
            </w:pPr>
            <w:r w:rsidRPr="00564731">
              <w:rPr>
                <w:b/>
                <w:sz w:val="22"/>
                <w:szCs w:val="22"/>
              </w:rPr>
              <w:t>İdari Personel (Kadroların Doluluk Oranına Göre)</w:t>
            </w:r>
          </w:p>
        </w:tc>
      </w:tr>
      <w:tr w:rsidR="00857FE4" w:rsidRPr="00564731" w:rsidTr="006D3EAA">
        <w:trPr>
          <w:trHeight w:val="435"/>
        </w:trPr>
        <w:tc>
          <w:tcPr>
            <w:tcW w:w="2700" w:type="dxa"/>
            <w:shd w:val="clear" w:color="auto" w:fill="auto"/>
            <w:vAlign w:val="center"/>
          </w:tcPr>
          <w:p w:rsidR="00857FE4" w:rsidRPr="00564731" w:rsidRDefault="00857FE4" w:rsidP="006D3EAA">
            <w:pPr>
              <w:jc w:val="center"/>
              <w:rPr>
                <w:sz w:val="22"/>
                <w:szCs w:val="22"/>
              </w:rPr>
            </w:pPr>
          </w:p>
        </w:tc>
        <w:tc>
          <w:tcPr>
            <w:tcW w:w="1148" w:type="dxa"/>
            <w:shd w:val="clear" w:color="auto" w:fill="auto"/>
            <w:vAlign w:val="center"/>
          </w:tcPr>
          <w:p w:rsidR="00857FE4" w:rsidRPr="00564731" w:rsidRDefault="00857FE4" w:rsidP="006D3E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6D3E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6D3EAA">
            <w:pPr>
              <w:jc w:val="center"/>
              <w:rPr>
                <w:sz w:val="22"/>
                <w:szCs w:val="22"/>
              </w:rPr>
            </w:pPr>
            <w:r w:rsidRPr="00564731">
              <w:rPr>
                <w:sz w:val="22"/>
                <w:szCs w:val="22"/>
              </w:rPr>
              <w:t>Toplam</w:t>
            </w: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Genel İdari Hizmetler</w:t>
            </w:r>
          </w:p>
        </w:tc>
        <w:tc>
          <w:tcPr>
            <w:tcW w:w="1148" w:type="dxa"/>
            <w:shd w:val="clear" w:color="auto" w:fill="auto"/>
            <w:vAlign w:val="center"/>
          </w:tcPr>
          <w:p w:rsidR="00857FE4" w:rsidRPr="00564731" w:rsidRDefault="006D3EAA" w:rsidP="006D3EAA">
            <w:pPr>
              <w:jc w:val="center"/>
              <w:rPr>
                <w:sz w:val="22"/>
                <w:szCs w:val="22"/>
              </w:rPr>
            </w:pPr>
            <w:r>
              <w:rPr>
                <w:sz w:val="22"/>
                <w:szCs w:val="22"/>
              </w:rPr>
              <w:t>1</w:t>
            </w: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6D3EAA" w:rsidP="006D3EAA">
            <w:pPr>
              <w:jc w:val="center"/>
              <w:rPr>
                <w:sz w:val="22"/>
                <w:szCs w:val="22"/>
              </w:rPr>
            </w:pPr>
            <w:r>
              <w:rPr>
                <w:sz w:val="22"/>
                <w:szCs w:val="22"/>
              </w:rPr>
              <w:t>1</w:t>
            </w: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lastRenderedPageBreak/>
              <w:t>Eğitim ve Öğretim Hizmetleri sınıfı</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6D3EAA">
            <w:pPr>
              <w:jc w:val="center"/>
              <w:rPr>
                <w:bCs/>
                <w:sz w:val="22"/>
                <w:szCs w:val="22"/>
              </w:rPr>
            </w:pPr>
          </w:p>
        </w:tc>
        <w:tc>
          <w:tcPr>
            <w:tcW w:w="1276" w:type="dxa"/>
            <w:shd w:val="clear" w:color="auto" w:fill="auto"/>
            <w:vAlign w:val="center"/>
          </w:tcPr>
          <w:p w:rsidR="00857FE4" w:rsidRPr="00564731" w:rsidRDefault="00857FE4" w:rsidP="006D3EAA">
            <w:pPr>
              <w:jc w:val="center"/>
              <w:rPr>
                <w:b/>
                <w:sz w:val="22"/>
                <w:szCs w:val="22"/>
              </w:rPr>
            </w:pPr>
          </w:p>
        </w:tc>
        <w:tc>
          <w:tcPr>
            <w:tcW w:w="1620" w:type="dxa"/>
            <w:shd w:val="clear" w:color="auto" w:fill="auto"/>
            <w:vAlign w:val="center"/>
          </w:tcPr>
          <w:p w:rsidR="00857FE4" w:rsidRPr="00564731" w:rsidRDefault="00857FE4" w:rsidP="006D3EAA">
            <w:pPr>
              <w:jc w:val="center"/>
              <w:rPr>
                <w:b/>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1148" w:type="dxa"/>
            <w:shd w:val="clear" w:color="auto" w:fill="auto"/>
            <w:vAlign w:val="center"/>
          </w:tcPr>
          <w:p w:rsidR="00857FE4" w:rsidRPr="00564731" w:rsidRDefault="00AF0391" w:rsidP="006D3EAA">
            <w:pPr>
              <w:jc w:val="center"/>
              <w:rPr>
                <w:b/>
                <w:sz w:val="22"/>
                <w:szCs w:val="22"/>
              </w:rPr>
            </w:pPr>
            <w:r>
              <w:rPr>
                <w:b/>
                <w:sz w:val="22"/>
                <w:szCs w:val="22"/>
              </w:rPr>
              <w:t>1</w:t>
            </w:r>
          </w:p>
        </w:tc>
        <w:tc>
          <w:tcPr>
            <w:tcW w:w="1276" w:type="dxa"/>
            <w:shd w:val="clear" w:color="auto" w:fill="auto"/>
            <w:vAlign w:val="center"/>
          </w:tcPr>
          <w:p w:rsidR="00857FE4" w:rsidRPr="00564731" w:rsidRDefault="00857FE4" w:rsidP="006D3EAA">
            <w:pPr>
              <w:jc w:val="center"/>
              <w:rPr>
                <w:b/>
                <w:sz w:val="22"/>
                <w:szCs w:val="22"/>
              </w:rPr>
            </w:pPr>
          </w:p>
        </w:tc>
        <w:tc>
          <w:tcPr>
            <w:tcW w:w="1620" w:type="dxa"/>
            <w:shd w:val="clear" w:color="auto" w:fill="auto"/>
            <w:vAlign w:val="center"/>
          </w:tcPr>
          <w:p w:rsidR="00857FE4" w:rsidRPr="00564731" w:rsidRDefault="00AF0391" w:rsidP="006D3EAA">
            <w:pPr>
              <w:jc w:val="center"/>
              <w:rPr>
                <w:b/>
                <w:sz w:val="22"/>
                <w:szCs w:val="22"/>
              </w:rPr>
            </w:pPr>
            <w:r>
              <w:rPr>
                <w:b/>
                <w:sz w:val="22"/>
                <w:szCs w:val="22"/>
              </w:rPr>
              <w:t>1</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6D3EAA">
        <w:trPr>
          <w:trHeight w:val="511"/>
          <w:jc w:val="center"/>
        </w:trPr>
        <w:tc>
          <w:tcPr>
            <w:tcW w:w="8614" w:type="dxa"/>
            <w:gridSpan w:val="6"/>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İdari Personelin Eğitim Durumu</w:t>
            </w:r>
          </w:p>
        </w:tc>
      </w:tr>
      <w:tr w:rsidR="00857FE4" w:rsidRPr="00564731" w:rsidTr="006D3EAA">
        <w:trPr>
          <w:trHeight w:val="306"/>
          <w:jc w:val="center"/>
        </w:trPr>
        <w:tc>
          <w:tcPr>
            <w:tcW w:w="1370"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Y.L. ve Dokt.</w:t>
            </w:r>
          </w:p>
        </w:tc>
      </w:tr>
      <w:tr w:rsidR="00857FE4" w:rsidRPr="00564731" w:rsidTr="006D3EAA">
        <w:trPr>
          <w:trHeight w:val="306"/>
          <w:jc w:val="center"/>
        </w:trPr>
        <w:tc>
          <w:tcPr>
            <w:tcW w:w="1370"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6D3EAA">
            <w:pPr>
              <w:jc w:val="center"/>
              <w:rPr>
                <w:sz w:val="22"/>
                <w:szCs w:val="22"/>
              </w:rPr>
            </w:pPr>
          </w:p>
        </w:tc>
        <w:tc>
          <w:tcPr>
            <w:tcW w:w="1376" w:type="dxa"/>
            <w:shd w:val="clear" w:color="auto" w:fill="auto"/>
            <w:vAlign w:val="center"/>
          </w:tcPr>
          <w:p w:rsidR="00857FE4" w:rsidRPr="00564731" w:rsidRDefault="00857FE4" w:rsidP="006D3EAA">
            <w:pPr>
              <w:jc w:val="center"/>
              <w:rPr>
                <w:sz w:val="22"/>
                <w:szCs w:val="22"/>
              </w:rPr>
            </w:pPr>
          </w:p>
        </w:tc>
        <w:tc>
          <w:tcPr>
            <w:tcW w:w="1370" w:type="dxa"/>
            <w:shd w:val="clear" w:color="auto" w:fill="auto"/>
            <w:vAlign w:val="center"/>
          </w:tcPr>
          <w:p w:rsidR="00857FE4" w:rsidRPr="00564731" w:rsidRDefault="00857FE4" w:rsidP="006D3EAA">
            <w:pPr>
              <w:jc w:val="center"/>
              <w:rPr>
                <w:sz w:val="22"/>
                <w:szCs w:val="22"/>
              </w:rPr>
            </w:pPr>
          </w:p>
        </w:tc>
        <w:tc>
          <w:tcPr>
            <w:tcW w:w="1370" w:type="dxa"/>
            <w:shd w:val="clear" w:color="auto" w:fill="auto"/>
            <w:vAlign w:val="center"/>
          </w:tcPr>
          <w:p w:rsidR="00857FE4" w:rsidRPr="00564731" w:rsidRDefault="006D3EAA" w:rsidP="006D3EAA">
            <w:pPr>
              <w:jc w:val="center"/>
              <w:rPr>
                <w:sz w:val="22"/>
                <w:szCs w:val="22"/>
              </w:rPr>
            </w:pPr>
            <w:r>
              <w:rPr>
                <w:sz w:val="22"/>
                <w:szCs w:val="22"/>
              </w:rPr>
              <w:t>1</w:t>
            </w:r>
          </w:p>
        </w:tc>
        <w:tc>
          <w:tcPr>
            <w:tcW w:w="1741"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370"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388" w:type="dxa"/>
            <w:shd w:val="clear" w:color="auto" w:fill="auto"/>
            <w:vAlign w:val="center"/>
          </w:tcPr>
          <w:p w:rsidR="00857FE4" w:rsidRPr="00564731" w:rsidRDefault="00857FE4" w:rsidP="006D3EAA">
            <w:pPr>
              <w:jc w:val="center"/>
              <w:rPr>
                <w:sz w:val="22"/>
                <w:szCs w:val="22"/>
              </w:rPr>
            </w:pPr>
          </w:p>
        </w:tc>
        <w:tc>
          <w:tcPr>
            <w:tcW w:w="1376" w:type="dxa"/>
            <w:shd w:val="clear" w:color="auto" w:fill="auto"/>
            <w:vAlign w:val="center"/>
          </w:tcPr>
          <w:p w:rsidR="00857FE4" w:rsidRPr="00564731" w:rsidRDefault="00857FE4" w:rsidP="006D3EAA">
            <w:pPr>
              <w:jc w:val="center"/>
              <w:rPr>
                <w:sz w:val="22"/>
                <w:szCs w:val="22"/>
              </w:rPr>
            </w:pPr>
          </w:p>
        </w:tc>
        <w:tc>
          <w:tcPr>
            <w:tcW w:w="1370" w:type="dxa"/>
            <w:shd w:val="clear" w:color="auto" w:fill="auto"/>
            <w:vAlign w:val="center"/>
          </w:tcPr>
          <w:p w:rsidR="00857FE4" w:rsidRPr="00564731" w:rsidRDefault="00857FE4" w:rsidP="006D3EAA">
            <w:pPr>
              <w:jc w:val="center"/>
              <w:rPr>
                <w:sz w:val="22"/>
                <w:szCs w:val="22"/>
              </w:rPr>
            </w:pPr>
          </w:p>
        </w:tc>
        <w:tc>
          <w:tcPr>
            <w:tcW w:w="1370" w:type="dxa"/>
            <w:shd w:val="clear" w:color="auto" w:fill="auto"/>
            <w:vAlign w:val="center"/>
          </w:tcPr>
          <w:p w:rsidR="00857FE4" w:rsidRPr="00564731" w:rsidRDefault="00AF0391" w:rsidP="006D3EAA">
            <w:pPr>
              <w:jc w:val="center"/>
              <w:rPr>
                <w:sz w:val="22"/>
                <w:szCs w:val="22"/>
              </w:rPr>
            </w:pPr>
            <w:r>
              <w:rPr>
                <w:sz w:val="22"/>
                <w:szCs w:val="22"/>
              </w:rPr>
              <w:t>100</w:t>
            </w:r>
          </w:p>
        </w:tc>
        <w:tc>
          <w:tcPr>
            <w:tcW w:w="1741"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D3EAA">
        <w:trPr>
          <w:trHeight w:val="511"/>
          <w:jc w:val="center"/>
        </w:trPr>
        <w:tc>
          <w:tcPr>
            <w:tcW w:w="9286" w:type="dxa"/>
            <w:gridSpan w:val="7"/>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İdari Personelin Hizmet Süresi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6D3E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21 - Üzeri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248" w:type="dxa"/>
            <w:shd w:val="clear" w:color="auto" w:fill="auto"/>
            <w:vAlign w:val="center"/>
          </w:tcPr>
          <w:p w:rsidR="00857FE4" w:rsidRPr="00564731" w:rsidRDefault="006D3EAA" w:rsidP="006D3EAA">
            <w:pPr>
              <w:jc w:val="center"/>
              <w:rPr>
                <w:sz w:val="22"/>
                <w:szCs w:val="22"/>
              </w:rPr>
            </w:pPr>
            <w:r>
              <w:rPr>
                <w:sz w:val="22"/>
                <w:szCs w:val="22"/>
              </w:rPr>
              <w:t>1</w:t>
            </w: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248" w:type="dxa"/>
            <w:shd w:val="clear" w:color="auto" w:fill="auto"/>
            <w:vAlign w:val="center"/>
          </w:tcPr>
          <w:p w:rsidR="00857FE4" w:rsidRPr="00564731" w:rsidRDefault="00AF0391" w:rsidP="006D3EAA">
            <w:pPr>
              <w:jc w:val="center"/>
              <w:rPr>
                <w:sz w:val="22"/>
                <w:szCs w:val="22"/>
              </w:rPr>
            </w:pPr>
            <w:r>
              <w:rPr>
                <w:sz w:val="22"/>
                <w:szCs w:val="22"/>
              </w:rPr>
              <w:t>100</w:t>
            </w: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D3EAA">
        <w:trPr>
          <w:trHeight w:val="511"/>
          <w:jc w:val="center"/>
        </w:trPr>
        <w:tc>
          <w:tcPr>
            <w:tcW w:w="9286" w:type="dxa"/>
            <w:gridSpan w:val="7"/>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6D3E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51- Üzeri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6D3EAA" w:rsidP="006D3EAA">
            <w:pPr>
              <w:jc w:val="center"/>
              <w:rPr>
                <w:sz w:val="22"/>
                <w:szCs w:val="22"/>
              </w:rPr>
            </w:pPr>
            <w:r>
              <w:rPr>
                <w:sz w:val="22"/>
                <w:szCs w:val="22"/>
              </w:rPr>
              <w:t>1</w:t>
            </w: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AF0391" w:rsidP="006D3EAA">
            <w:pPr>
              <w:jc w:val="center"/>
              <w:rPr>
                <w:sz w:val="22"/>
                <w:szCs w:val="22"/>
              </w:rPr>
            </w:pPr>
            <w:r>
              <w:rPr>
                <w:sz w:val="22"/>
                <w:szCs w:val="22"/>
              </w:rPr>
              <w:t>100</w:t>
            </w: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6D3EAA">
        <w:trPr>
          <w:trHeight w:val="559"/>
        </w:trPr>
        <w:tc>
          <w:tcPr>
            <w:tcW w:w="6744" w:type="dxa"/>
            <w:gridSpan w:val="4"/>
            <w:shd w:val="clear" w:color="auto" w:fill="auto"/>
            <w:vAlign w:val="center"/>
          </w:tcPr>
          <w:p w:rsidR="00857FE4" w:rsidRPr="00564731" w:rsidRDefault="00857FE4" w:rsidP="006D3EAA">
            <w:pPr>
              <w:ind w:firstLine="720"/>
              <w:jc w:val="center"/>
              <w:rPr>
                <w:b/>
                <w:sz w:val="22"/>
                <w:szCs w:val="22"/>
              </w:rPr>
            </w:pPr>
            <w:r w:rsidRPr="00564731">
              <w:rPr>
                <w:b/>
                <w:sz w:val="22"/>
                <w:szCs w:val="22"/>
              </w:rPr>
              <w:t>İşçiler (Çalıştıkları Pozisyonlara Göre)</w:t>
            </w:r>
          </w:p>
        </w:tc>
      </w:tr>
      <w:tr w:rsidR="00857FE4" w:rsidRPr="00564731" w:rsidTr="006D3EAA">
        <w:trPr>
          <w:trHeight w:val="435"/>
        </w:trPr>
        <w:tc>
          <w:tcPr>
            <w:tcW w:w="2700" w:type="dxa"/>
            <w:shd w:val="clear" w:color="auto" w:fill="auto"/>
            <w:vAlign w:val="center"/>
          </w:tcPr>
          <w:p w:rsidR="00857FE4" w:rsidRPr="00564731" w:rsidRDefault="00857FE4" w:rsidP="006D3EAA">
            <w:pPr>
              <w:jc w:val="center"/>
              <w:rPr>
                <w:sz w:val="22"/>
                <w:szCs w:val="22"/>
              </w:rPr>
            </w:pPr>
          </w:p>
        </w:tc>
        <w:tc>
          <w:tcPr>
            <w:tcW w:w="1148" w:type="dxa"/>
            <w:shd w:val="clear" w:color="auto" w:fill="auto"/>
            <w:vAlign w:val="center"/>
          </w:tcPr>
          <w:p w:rsidR="00857FE4" w:rsidRPr="00564731" w:rsidRDefault="00857FE4" w:rsidP="006D3E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6D3E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6D3EAA">
            <w:pPr>
              <w:jc w:val="center"/>
              <w:rPr>
                <w:sz w:val="22"/>
                <w:szCs w:val="22"/>
              </w:rPr>
            </w:pPr>
            <w:r w:rsidRPr="00564731">
              <w:rPr>
                <w:sz w:val="22"/>
                <w:szCs w:val="22"/>
              </w:rPr>
              <w:t>Toplam</w:t>
            </w: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auto"/>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6D3EAA">
            <w:pPr>
              <w:jc w:val="center"/>
              <w:rPr>
                <w:sz w:val="22"/>
                <w:szCs w:val="22"/>
              </w:rPr>
            </w:pPr>
          </w:p>
        </w:tc>
        <w:tc>
          <w:tcPr>
            <w:tcW w:w="1276" w:type="dxa"/>
            <w:shd w:val="clear" w:color="auto" w:fill="E0E0E0"/>
            <w:vAlign w:val="center"/>
          </w:tcPr>
          <w:p w:rsidR="00857FE4" w:rsidRPr="00564731" w:rsidRDefault="00857FE4" w:rsidP="006D3EAA">
            <w:pPr>
              <w:jc w:val="center"/>
              <w:rPr>
                <w:sz w:val="22"/>
                <w:szCs w:val="22"/>
              </w:rPr>
            </w:pPr>
          </w:p>
        </w:tc>
        <w:tc>
          <w:tcPr>
            <w:tcW w:w="162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trPr>
        <w:tc>
          <w:tcPr>
            <w:tcW w:w="2700" w:type="dxa"/>
            <w:shd w:val="clear" w:color="auto" w:fill="auto"/>
            <w:vAlign w:val="center"/>
          </w:tcPr>
          <w:p w:rsidR="00857FE4" w:rsidRPr="00564731" w:rsidRDefault="00857FE4" w:rsidP="006D3EAA">
            <w:pPr>
              <w:rPr>
                <w:b/>
                <w:sz w:val="22"/>
                <w:szCs w:val="22"/>
              </w:rPr>
            </w:pPr>
            <w:r w:rsidRPr="00564731">
              <w:rPr>
                <w:b/>
                <w:sz w:val="22"/>
                <w:szCs w:val="22"/>
              </w:rPr>
              <w:lastRenderedPageBreak/>
              <w:t>Toplam</w:t>
            </w:r>
          </w:p>
        </w:tc>
        <w:tc>
          <w:tcPr>
            <w:tcW w:w="1148" w:type="dxa"/>
            <w:shd w:val="clear" w:color="auto" w:fill="auto"/>
            <w:vAlign w:val="center"/>
          </w:tcPr>
          <w:p w:rsidR="00857FE4" w:rsidRPr="00564731" w:rsidRDefault="00857FE4" w:rsidP="006D3EAA">
            <w:pPr>
              <w:jc w:val="center"/>
              <w:rPr>
                <w:b/>
                <w:sz w:val="22"/>
                <w:szCs w:val="22"/>
              </w:rPr>
            </w:pPr>
          </w:p>
        </w:tc>
        <w:tc>
          <w:tcPr>
            <w:tcW w:w="1276" w:type="dxa"/>
            <w:shd w:val="clear" w:color="auto" w:fill="auto"/>
            <w:vAlign w:val="center"/>
          </w:tcPr>
          <w:p w:rsidR="00857FE4" w:rsidRPr="00564731" w:rsidRDefault="00857FE4" w:rsidP="006D3EAA">
            <w:pPr>
              <w:jc w:val="center"/>
              <w:rPr>
                <w:b/>
                <w:sz w:val="22"/>
                <w:szCs w:val="22"/>
              </w:rPr>
            </w:pPr>
          </w:p>
        </w:tc>
        <w:tc>
          <w:tcPr>
            <w:tcW w:w="1620" w:type="dxa"/>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D3EAA">
        <w:trPr>
          <w:trHeight w:val="511"/>
          <w:jc w:val="center"/>
        </w:trPr>
        <w:tc>
          <w:tcPr>
            <w:tcW w:w="9286" w:type="dxa"/>
            <w:gridSpan w:val="7"/>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Sürekli İşçilerin Hizmet Süresi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6D3E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21 - Üzeri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D3EAA">
        <w:trPr>
          <w:trHeight w:val="511"/>
          <w:jc w:val="center"/>
        </w:trPr>
        <w:tc>
          <w:tcPr>
            <w:tcW w:w="9286" w:type="dxa"/>
            <w:gridSpan w:val="7"/>
            <w:shd w:val="clear" w:color="auto" w:fill="auto"/>
            <w:vAlign w:val="center"/>
          </w:tcPr>
          <w:p w:rsidR="00857FE4" w:rsidRPr="00564731" w:rsidRDefault="00857FE4" w:rsidP="006D3EAA">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6D3E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6D3EAA">
            <w:pPr>
              <w:autoSpaceDE w:val="0"/>
              <w:autoSpaceDN w:val="0"/>
              <w:adjustRightInd w:val="0"/>
              <w:jc w:val="center"/>
              <w:rPr>
                <w:sz w:val="22"/>
                <w:szCs w:val="22"/>
              </w:rPr>
            </w:pPr>
            <w:r w:rsidRPr="00564731">
              <w:rPr>
                <w:sz w:val="22"/>
                <w:szCs w:val="22"/>
              </w:rPr>
              <w:t>51- Üzeri</w:t>
            </w: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278" w:type="dxa"/>
            <w:shd w:val="clear" w:color="auto" w:fill="auto"/>
            <w:vAlign w:val="center"/>
          </w:tcPr>
          <w:p w:rsidR="00857FE4" w:rsidRPr="00564731" w:rsidRDefault="00857FE4" w:rsidP="006D3EAA">
            <w:pPr>
              <w:rPr>
                <w:sz w:val="22"/>
                <w:szCs w:val="22"/>
              </w:rPr>
            </w:pPr>
            <w:r w:rsidRPr="00564731">
              <w:rPr>
                <w:sz w:val="22"/>
                <w:szCs w:val="22"/>
              </w:rPr>
              <w:t>Yüzde</w:t>
            </w:r>
          </w:p>
        </w:tc>
        <w:tc>
          <w:tcPr>
            <w:tcW w:w="1248" w:type="dxa"/>
            <w:shd w:val="clear" w:color="auto" w:fill="auto"/>
            <w:vAlign w:val="center"/>
          </w:tcPr>
          <w:p w:rsidR="00857FE4" w:rsidRPr="00564731" w:rsidRDefault="00857FE4" w:rsidP="006D3EAA">
            <w:pPr>
              <w:jc w:val="center"/>
              <w:rPr>
                <w:sz w:val="22"/>
                <w:szCs w:val="22"/>
              </w:rPr>
            </w:pPr>
          </w:p>
        </w:tc>
        <w:tc>
          <w:tcPr>
            <w:tcW w:w="1239"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234" w:type="dxa"/>
            <w:shd w:val="clear" w:color="auto" w:fill="auto"/>
            <w:vAlign w:val="center"/>
          </w:tcPr>
          <w:p w:rsidR="00857FE4" w:rsidRPr="00564731" w:rsidRDefault="00857FE4" w:rsidP="006D3EAA">
            <w:pPr>
              <w:jc w:val="center"/>
              <w:rPr>
                <w:sz w:val="22"/>
                <w:szCs w:val="22"/>
              </w:rPr>
            </w:pPr>
          </w:p>
        </w:tc>
        <w:tc>
          <w:tcPr>
            <w:tcW w:w="1506" w:type="dxa"/>
          </w:tcPr>
          <w:p w:rsidR="00857FE4" w:rsidRPr="00564731" w:rsidRDefault="00857FE4" w:rsidP="006D3EAA">
            <w:pPr>
              <w:jc w:val="center"/>
              <w:rPr>
                <w:sz w:val="22"/>
                <w:szCs w:val="22"/>
              </w:rPr>
            </w:pPr>
          </w:p>
        </w:tc>
        <w:tc>
          <w:tcPr>
            <w:tcW w:w="1547" w:type="dxa"/>
            <w:shd w:val="clear" w:color="auto" w:fill="auto"/>
            <w:vAlign w:val="center"/>
          </w:tcPr>
          <w:p w:rsidR="00857FE4" w:rsidRPr="00564731" w:rsidRDefault="00857FE4" w:rsidP="006D3E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FB6549">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6D3EAA">
        <w:trPr>
          <w:trHeight w:val="473"/>
          <w:jc w:val="center"/>
        </w:trPr>
        <w:tc>
          <w:tcPr>
            <w:tcW w:w="8685" w:type="dxa"/>
            <w:gridSpan w:val="10"/>
            <w:shd w:val="clear" w:color="auto" w:fill="auto"/>
            <w:vAlign w:val="center"/>
          </w:tcPr>
          <w:p w:rsidR="00857FE4" w:rsidRPr="00564731" w:rsidRDefault="00857FE4" w:rsidP="006D3EAA">
            <w:pPr>
              <w:jc w:val="center"/>
              <w:rPr>
                <w:b/>
                <w:sz w:val="22"/>
                <w:szCs w:val="22"/>
              </w:rPr>
            </w:pPr>
            <w:r w:rsidRPr="00564731">
              <w:rPr>
                <w:b/>
                <w:sz w:val="22"/>
                <w:szCs w:val="22"/>
              </w:rPr>
              <w:t>Öğrenci Sayıları</w:t>
            </w: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6D3EAA">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6D3EAA">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6D3EAA">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6D3EAA">
            <w:pPr>
              <w:jc w:val="center"/>
              <w:rPr>
                <w:sz w:val="22"/>
                <w:szCs w:val="22"/>
              </w:rPr>
            </w:pPr>
            <w:r w:rsidRPr="00564731">
              <w:rPr>
                <w:sz w:val="22"/>
                <w:szCs w:val="22"/>
              </w:rPr>
              <w:t>Genel Toplam</w:t>
            </w: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6D3EAA">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6D3EAA">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6D3E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6D3EAA">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6D3EAA">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6D3EAA">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6D3EAA">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6D3EAA">
            <w:pPr>
              <w:rPr>
                <w:sz w:val="22"/>
                <w:szCs w:val="22"/>
              </w:rPr>
            </w:pP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719" w:type="dxa"/>
            <w:shd w:val="clear" w:color="auto" w:fill="auto"/>
            <w:vAlign w:val="center"/>
          </w:tcPr>
          <w:p w:rsidR="00857FE4" w:rsidRPr="00564731" w:rsidRDefault="00857FE4" w:rsidP="006D3EAA">
            <w:pPr>
              <w:jc w:val="center"/>
              <w:rPr>
                <w:sz w:val="22"/>
                <w:szCs w:val="22"/>
              </w:rPr>
            </w:pPr>
          </w:p>
        </w:tc>
        <w:tc>
          <w:tcPr>
            <w:tcW w:w="574"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693" w:type="dxa"/>
            <w:shd w:val="clear" w:color="auto" w:fill="auto"/>
            <w:vAlign w:val="center"/>
          </w:tcPr>
          <w:p w:rsidR="00857FE4" w:rsidRPr="00564731" w:rsidRDefault="00857FE4" w:rsidP="006D3EAA">
            <w:pPr>
              <w:jc w:val="center"/>
              <w:rPr>
                <w:sz w:val="22"/>
                <w:szCs w:val="22"/>
              </w:rPr>
            </w:pPr>
          </w:p>
        </w:tc>
        <w:tc>
          <w:tcPr>
            <w:tcW w:w="943" w:type="dxa"/>
            <w:shd w:val="clear" w:color="auto" w:fill="auto"/>
            <w:vAlign w:val="center"/>
          </w:tcPr>
          <w:p w:rsidR="00857FE4" w:rsidRPr="00564731" w:rsidRDefault="00857FE4" w:rsidP="006D3EAA">
            <w:pPr>
              <w:jc w:val="center"/>
              <w:rPr>
                <w:sz w:val="22"/>
                <w:szCs w:val="22"/>
              </w:rPr>
            </w:pPr>
          </w:p>
        </w:tc>
        <w:tc>
          <w:tcPr>
            <w:tcW w:w="896" w:type="dxa"/>
            <w:shd w:val="clear" w:color="auto" w:fill="auto"/>
            <w:vAlign w:val="center"/>
          </w:tcPr>
          <w:p w:rsidR="00857FE4" w:rsidRPr="00564731" w:rsidRDefault="00857FE4" w:rsidP="006D3EAA">
            <w:pPr>
              <w:jc w:val="center"/>
              <w:rPr>
                <w:sz w:val="22"/>
                <w:szCs w:val="22"/>
              </w:rPr>
            </w:pPr>
          </w:p>
        </w:tc>
        <w:tc>
          <w:tcPr>
            <w:tcW w:w="126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719" w:type="dxa"/>
            <w:shd w:val="clear" w:color="auto" w:fill="auto"/>
            <w:vAlign w:val="center"/>
          </w:tcPr>
          <w:p w:rsidR="00857FE4" w:rsidRPr="00564731" w:rsidRDefault="00857FE4" w:rsidP="006D3EAA">
            <w:pPr>
              <w:jc w:val="center"/>
              <w:rPr>
                <w:sz w:val="22"/>
                <w:szCs w:val="22"/>
              </w:rPr>
            </w:pPr>
          </w:p>
        </w:tc>
        <w:tc>
          <w:tcPr>
            <w:tcW w:w="574"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693" w:type="dxa"/>
            <w:shd w:val="clear" w:color="auto" w:fill="auto"/>
            <w:vAlign w:val="center"/>
          </w:tcPr>
          <w:p w:rsidR="00857FE4" w:rsidRPr="00564731" w:rsidRDefault="00857FE4" w:rsidP="006D3EAA">
            <w:pPr>
              <w:jc w:val="center"/>
              <w:rPr>
                <w:sz w:val="22"/>
                <w:szCs w:val="22"/>
              </w:rPr>
            </w:pPr>
          </w:p>
        </w:tc>
        <w:tc>
          <w:tcPr>
            <w:tcW w:w="943" w:type="dxa"/>
            <w:shd w:val="clear" w:color="auto" w:fill="auto"/>
            <w:vAlign w:val="center"/>
          </w:tcPr>
          <w:p w:rsidR="00857FE4" w:rsidRPr="00564731" w:rsidRDefault="00857FE4" w:rsidP="006D3EAA">
            <w:pPr>
              <w:jc w:val="center"/>
              <w:rPr>
                <w:sz w:val="22"/>
                <w:szCs w:val="22"/>
              </w:rPr>
            </w:pPr>
          </w:p>
        </w:tc>
        <w:tc>
          <w:tcPr>
            <w:tcW w:w="896" w:type="dxa"/>
            <w:shd w:val="clear" w:color="auto" w:fill="auto"/>
            <w:vAlign w:val="center"/>
          </w:tcPr>
          <w:p w:rsidR="00857FE4" w:rsidRPr="00564731" w:rsidRDefault="00857FE4" w:rsidP="006D3EAA">
            <w:pPr>
              <w:jc w:val="center"/>
              <w:rPr>
                <w:sz w:val="22"/>
                <w:szCs w:val="22"/>
              </w:rPr>
            </w:pPr>
          </w:p>
        </w:tc>
        <w:tc>
          <w:tcPr>
            <w:tcW w:w="126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719" w:type="dxa"/>
            <w:shd w:val="clear" w:color="auto" w:fill="auto"/>
            <w:vAlign w:val="center"/>
          </w:tcPr>
          <w:p w:rsidR="00857FE4" w:rsidRPr="00564731" w:rsidRDefault="00857FE4" w:rsidP="006D3EAA">
            <w:pPr>
              <w:jc w:val="center"/>
              <w:rPr>
                <w:sz w:val="22"/>
                <w:szCs w:val="22"/>
              </w:rPr>
            </w:pPr>
          </w:p>
        </w:tc>
        <w:tc>
          <w:tcPr>
            <w:tcW w:w="574"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693" w:type="dxa"/>
            <w:shd w:val="clear" w:color="auto" w:fill="auto"/>
            <w:vAlign w:val="center"/>
          </w:tcPr>
          <w:p w:rsidR="00857FE4" w:rsidRPr="00564731" w:rsidRDefault="00857FE4" w:rsidP="006D3EAA">
            <w:pPr>
              <w:jc w:val="center"/>
              <w:rPr>
                <w:sz w:val="22"/>
                <w:szCs w:val="22"/>
              </w:rPr>
            </w:pPr>
          </w:p>
        </w:tc>
        <w:tc>
          <w:tcPr>
            <w:tcW w:w="943" w:type="dxa"/>
            <w:shd w:val="clear" w:color="auto" w:fill="auto"/>
            <w:vAlign w:val="center"/>
          </w:tcPr>
          <w:p w:rsidR="00857FE4" w:rsidRPr="00564731" w:rsidRDefault="00857FE4" w:rsidP="006D3EAA">
            <w:pPr>
              <w:jc w:val="center"/>
              <w:rPr>
                <w:sz w:val="22"/>
                <w:szCs w:val="22"/>
              </w:rPr>
            </w:pPr>
          </w:p>
        </w:tc>
        <w:tc>
          <w:tcPr>
            <w:tcW w:w="896" w:type="dxa"/>
            <w:shd w:val="clear" w:color="auto" w:fill="auto"/>
            <w:vAlign w:val="center"/>
          </w:tcPr>
          <w:p w:rsidR="00857FE4" w:rsidRPr="00564731" w:rsidRDefault="00857FE4" w:rsidP="006D3EAA">
            <w:pPr>
              <w:jc w:val="center"/>
              <w:rPr>
                <w:sz w:val="22"/>
                <w:szCs w:val="22"/>
              </w:rPr>
            </w:pPr>
          </w:p>
        </w:tc>
        <w:tc>
          <w:tcPr>
            <w:tcW w:w="126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719" w:type="dxa"/>
            <w:shd w:val="clear" w:color="auto" w:fill="auto"/>
            <w:vAlign w:val="center"/>
          </w:tcPr>
          <w:p w:rsidR="00857FE4" w:rsidRPr="00564731" w:rsidRDefault="00857FE4" w:rsidP="006D3EAA">
            <w:pPr>
              <w:jc w:val="center"/>
              <w:rPr>
                <w:sz w:val="22"/>
                <w:szCs w:val="22"/>
              </w:rPr>
            </w:pPr>
          </w:p>
        </w:tc>
        <w:tc>
          <w:tcPr>
            <w:tcW w:w="574" w:type="dxa"/>
            <w:shd w:val="clear" w:color="auto" w:fill="auto"/>
            <w:vAlign w:val="center"/>
          </w:tcPr>
          <w:p w:rsidR="00857FE4" w:rsidRPr="00564731" w:rsidRDefault="00857FE4" w:rsidP="006D3EAA">
            <w:pPr>
              <w:jc w:val="center"/>
              <w:rPr>
                <w:sz w:val="22"/>
                <w:szCs w:val="22"/>
              </w:rPr>
            </w:pPr>
          </w:p>
        </w:tc>
        <w:tc>
          <w:tcPr>
            <w:tcW w:w="540" w:type="dxa"/>
            <w:shd w:val="clear" w:color="auto" w:fill="auto"/>
            <w:vAlign w:val="center"/>
          </w:tcPr>
          <w:p w:rsidR="00857FE4" w:rsidRPr="00564731" w:rsidRDefault="00857FE4" w:rsidP="006D3EAA">
            <w:pPr>
              <w:jc w:val="center"/>
              <w:rPr>
                <w:sz w:val="22"/>
                <w:szCs w:val="22"/>
              </w:rPr>
            </w:pPr>
          </w:p>
        </w:tc>
        <w:tc>
          <w:tcPr>
            <w:tcW w:w="693" w:type="dxa"/>
            <w:shd w:val="clear" w:color="auto" w:fill="auto"/>
            <w:vAlign w:val="center"/>
          </w:tcPr>
          <w:p w:rsidR="00857FE4" w:rsidRPr="00564731" w:rsidRDefault="00857FE4" w:rsidP="006D3EAA">
            <w:pPr>
              <w:jc w:val="center"/>
              <w:rPr>
                <w:sz w:val="22"/>
                <w:szCs w:val="22"/>
              </w:rPr>
            </w:pPr>
          </w:p>
        </w:tc>
        <w:tc>
          <w:tcPr>
            <w:tcW w:w="943" w:type="dxa"/>
            <w:shd w:val="clear" w:color="auto" w:fill="auto"/>
            <w:vAlign w:val="center"/>
          </w:tcPr>
          <w:p w:rsidR="00857FE4" w:rsidRPr="00564731" w:rsidRDefault="00857FE4" w:rsidP="006D3EAA">
            <w:pPr>
              <w:jc w:val="center"/>
              <w:rPr>
                <w:sz w:val="22"/>
                <w:szCs w:val="22"/>
              </w:rPr>
            </w:pPr>
          </w:p>
        </w:tc>
        <w:tc>
          <w:tcPr>
            <w:tcW w:w="896" w:type="dxa"/>
            <w:shd w:val="clear" w:color="auto" w:fill="auto"/>
            <w:vAlign w:val="center"/>
          </w:tcPr>
          <w:p w:rsidR="00857FE4" w:rsidRPr="00564731" w:rsidRDefault="00857FE4" w:rsidP="006D3EAA">
            <w:pPr>
              <w:jc w:val="center"/>
              <w:rPr>
                <w:sz w:val="22"/>
                <w:szCs w:val="22"/>
              </w:rPr>
            </w:pPr>
          </w:p>
        </w:tc>
        <w:tc>
          <w:tcPr>
            <w:tcW w:w="1260"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1980"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6D3EAA">
            <w:pPr>
              <w:jc w:val="center"/>
              <w:rPr>
                <w:b/>
                <w:sz w:val="22"/>
                <w:szCs w:val="22"/>
              </w:rPr>
            </w:pPr>
          </w:p>
        </w:tc>
        <w:tc>
          <w:tcPr>
            <w:tcW w:w="540" w:type="dxa"/>
            <w:shd w:val="clear" w:color="auto" w:fill="auto"/>
            <w:vAlign w:val="center"/>
          </w:tcPr>
          <w:p w:rsidR="00857FE4" w:rsidRPr="00564731" w:rsidRDefault="00857FE4" w:rsidP="006D3EAA">
            <w:pPr>
              <w:jc w:val="center"/>
              <w:rPr>
                <w:b/>
                <w:sz w:val="22"/>
                <w:szCs w:val="22"/>
              </w:rPr>
            </w:pPr>
          </w:p>
        </w:tc>
        <w:tc>
          <w:tcPr>
            <w:tcW w:w="719" w:type="dxa"/>
            <w:shd w:val="clear" w:color="auto" w:fill="auto"/>
            <w:vAlign w:val="center"/>
          </w:tcPr>
          <w:p w:rsidR="00857FE4" w:rsidRPr="00564731" w:rsidRDefault="00857FE4" w:rsidP="006D3EAA">
            <w:pPr>
              <w:jc w:val="center"/>
              <w:rPr>
                <w:b/>
                <w:sz w:val="22"/>
                <w:szCs w:val="22"/>
              </w:rPr>
            </w:pPr>
          </w:p>
        </w:tc>
        <w:tc>
          <w:tcPr>
            <w:tcW w:w="574" w:type="dxa"/>
            <w:shd w:val="clear" w:color="auto" w:fill="auto"/>
            <w:vAlign w:val="center"/>
          </w:tcPr>
          <w:p w:rsidR="00857FE4" w:rsidRPr="00564731" w:rsidRDefault="00857FE4" w:rsidP="006D3EAA">
            <w:pPr>
              <w:jc w:val="center"/>
              <w:rPr>
                <w:b/>
                <w:sz w:val="22"/>
                <w:szCs w:val="22"/>
              </w:rPr>
            </w:pPr>
          </w:p>
        </w:tc>
        <w:tc>
          <w:tcPr>
            <w:tcW w:w="540" w:type="dxa"/>
            <w:shd w:val="clear" w:color="auto" w:fill="auto"/>
            <w:vAlign w:val="center"/>
          </w:tcPr>
          <w:p w:rsidR="00857FE4" w:rsidRPr="00564731" w:rsidRDefault="00857FE4" w:rsidP="006D3EAA">
            <w:pPr>
              <w:jc w:val="center"/>
              <w:rPr>
                <w:b/>
                <w:sz w:val="22"/>
                <w:szCs w:val="22"/>
              </w:rPr>
            </w:pPr>
          </w:p>
        </w:tc>
        <w:tc>
          <w:tcPr>
            <w:tcW w:w="693" w:type="dxa"/>
            <w:shd w:val="clear" w:color="auto" w:fill="auto"/>
            <w:vAlign w:val="center"/>
          </w:tcPr>
          <w:p w:rsidR="00857FE4" w:rsidRPr="00564731" w:rsidRDefault="00857FE4" w:rsidP="006D3EAA">
            <w:pPr>
              <w:jc w:val="center"/>
              <w:rPr>
                <w:b/>
                <w:sz w:val="22"/>
                <w:szCs w:val="22"/>
              </w:rPr>
            </w:pPr>
          </w:p>
        </w:tc>
        <w:tc>
          <w:tcPr>
            <w:tcW w:w="943" w:type="dxa"/>
            <w:shd w:val="clear" w:color="auto" w:fill="auto"/>
            <w:vAlign w:val="center"/>
          </w:tcPr>
          <w:p w:rsidR="00857FE4" w:rsidRPr="00564731" w:rsidRDefault="00857FE4" w:rsidP="006D3EAA">
            <w:pPr>
              <w:jc w:val="center"/>
              <w:rPr>
                <w:b/>
                <w:sz w:val="22"/>
                <w:szCs w:val="22"/>
              </w:rPr>
            </w:pPr>
          </w:p>
        </w:tc>
        <w:tc>
          <w:tcPr>
            <w:tcW w:w="896" w:type="dxa"/>
            <w:shd w:val="clear" w:color="auto" w:fill="auto"/>
            <w:vAlign w:val="center"/>
          </w:tcPr>
          <w:p w:rsidR="00857FE4" w:rsidRPr="00564731" w:rsidRDefault="00857FE4" w:rsidP="006D3EAA">
            <w:pPr>
              <w:jc w:val="center"/>
              <w:rPr>
                <w:b/>
                <w:sz w:val="22"/>
                <w:szCs w:val="22"/>
              </w:rPr>
            </w:pPr>
          </w:p>
        </w:tc>
        <w:tc>
          <w:tcPr>
            <w:tcW w:w="1260" w:type="dxa"/>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6D3EAA">
        <w:trPr>
          <w:trHeight w:val="549"/>
          <w:jc w:val="center"/>
        </w:trPr>
        <w:tc>
          <w:tcPr>
            <w:tcW w:w="8647" w:type="dxa"/>
            <w:gridSpan w:val="9"/>
            <w:shd w:val="clear" w:color="auto" w:fill="auto"/>
            <w:noWrap/>
            <w:vAlign w:val="center"/>
          </w:tcPr>
          <w:p w:rsidR="00857FE4" w:rsidRPr="00564731" w:rsidRDefault="00857FE4" w:rsidP="006D3EAA">
            <w:pPr>
              <w:jc w:val="center"/>
              <w:rPr>
                <w:b/>
              </w:rPr>
            </w:pPr>
            <w:r w:rsidRPr="00564731">
              <w:rPr>
                <w:b/>
                <w:sz w:val="22"/>
                <w:szCs w:val="22"/>
              </w:rPr>
              <w:t>Yabancı Dil Eğitimi Gören Hazırlık Sınıfı Öğrenci Sayıları ve Toplam Öğrenci Sayısına Oranı</w:t>
            </w:r>
          </w:p>
        </w:tc>
      </w:tr>
      <w:tr w:rsidR="00857FE4" w:rsidRPr="00564731" w:rsidTr="006D3EAA">
        <w:trPr>
          <w:trHeight w:val="306"/>
          <w:jc w:val="center"/>
        </w:trPr>
        <w:tc>
          <w:tcPr>
            <w:tcW w:w="1985" w:type="dxa"/>
            <w:shd w:val="clear" w:color="auto" w:fill="auto"/>
            <w:vAlign w:val="center"/>
          </w:tcPr>
          <w:p w:rsidR="00857FE4" w:rsidRPr="00564731" w:rsidRDefault="00857FE4" w:rsidP="006D3EAA">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6D3EAA">
            <w:pPr>
              <w:jc w:val="center"/>
            </w:pPr>
            <w:r w:rsidRPr="00564731">
              <w:rPr>
                <w:sz w:val="22"/>
                <w:szCs w:val="22"/>
              </w:rPr>
              <w:t>I. Öğretim</w:t>
            </w:r>
          </w:p>
        </w:tc>
        <w:tc>
          <w:tcPr>
            <w:tcW w:w="1842" w:type="dxa"/>
            <w:gridSpan w:val="3"/>
            <w:shd w:val="clear" w:color="auto" w:fill="auto"/>
            <w:vAlign w:val="center"/>
          </w:tcPr>
          <w:p w:rsidR="00857FE4" w:rsidRPr="00564731" w:rsidRDefault="00857FE4" w:rsidP="006D3EAA">
            <w:pPr>
              <w:jc w:val="center"/>
            </w:pPr>
            <w:r w:rsidRPr="00564731">
              <w:rPr>
                <w:sz w:val="22"/>
                <w:szCs w:val="22"/>
              </w:rPr>
              <w:t>II. Öğretim</w:t>
            </w:r>
          </w:p>
        </w:tc>
        <w:tc>
          <w:tcPr>
            <w:tcW w:w="1418" w:type="dxa"/>
            <w:shd w:val="clear" w:color="auto" w:fill="auto"/>
          </w:tcPr>
          <w:p w:rsidR="00857FE4" w:rsidRPr="00564731" w:rsidRDefault="00857FE4" w:rsidP="006D3EAA">
            <w:pPr>
              <w:jc w:val="center"/>
            </w:pPr>
            <w:r w:rsidRPr="00564731">
              <w:rPr>
                <w:sz w:val="22"/>
                <w:szCs w:val="22"/>
              </w:rPr>
              <w:t xml:space="preserve">I. ve </w:t>
            </w:r>
            <w:r w:rsidRPr="00564731">
              <w:rPr>
                <w:sz w:val="22"/>
                <w:szCs w:val="22"/>
              </w:rPr>
              <w:lastRenderedPageBreak/>
              <w:t>II.Öğretim Toplamı(a)</w:t>
            </w:r>
          </w:p>
        </w:tc>
        <w:tc>
          <w:tcPr>
            <w:tcW w:w="1559" w:type="dxa"/>
            <w:vMerge w:val="restart"/>
            <w:shd w:val="clear" w:color="auto" w:fill="auto"/>
            <w:vAlign w:val="center"/>
          </w:tcPr>
          <w:p w:rsidR="00857FE4" w:rsidRPr="00564731" w:rsidRDefault="00857FE4" w:rsidP="006D3EAA">
            <w:pPr>
              <w:jc w:val="center"/>
            </w:pPr>
            <w:r w:rsidRPr="00564731">
              <w:rPr>
                <w:sz w:val="22"/>
                <w:szCs w:val="22"/>
              </w:rPr>
              <w:lastRenderedPageBreak/>
              <w:t>Yüzde*</w:t>
            </w:r>
          </w:p>
        </w:tc>
      </w:tr>
      <w:tr w:rsidR="00857FE4" w:rsidRPr="00564731" w:rsidTr="006D3EAA">
        <w:trPr>
          <w:trHeight w:val="306"/>
          <w:jc w:val="center"/>
        </w:trPr>
        <w:tc>
          <w:tcPr>
            <w:tcW w:w="1985" w:type="dxa"/>
            <w:shd w:val="clear" w:color="auto" w:fill="auto"/>
          </w:tcPr>
          <w:p w:rsidR="00857FE4" w:rsidRPr="00564731" w:rsidRDefault="00857FE4" w:rsidP="006D3EAA">
            <w:r w:rsidRPr="00564731">
              <w:rPr>
                <w:sz w:val="22"/>
                <w:szCs w:val="22"/>
              </w:rPr>
              <w:lastRenderedPageBreak/>
              <w:t> </w:t>
            </w:r>
          </w:p>
        </w:tc>
        <w:tc>
          <w:tcPr>
            <w:tcW w:w="567" w:type="dxa"/>
            <w:shd w:val="clear" w:color="auto" w:fill="auto"/>
            <w:vAlign w:val="center"/>
          </w:tcPr>
          <w:p w:rsidR="00857FE4" w:rsidRPr="00564731" w:rsidRDefault="00857FE4" w:rsidP="006D3EAA">
            <w:pPr>
              <w:jc w:val="center"/>
            </w:pPr>
            <w:r w:rsidRPr="00564731">
              <w:rPr>
                <w:sz w:val="22"/>
                <w:szCs w:val="22"/>
              </w:rPr>
              <w:t>E</w:t>
            </w:r>
          </w:p>
        </w:tc>
        <w:tc>
          <w:tcPr>
            <w:tcW w:w="567" w:type="dxa"/>
            <w:shd w:val="clear" w:color="auto" w:fill="auto"/>
            <w:vAlign w:val="center"/>
          </w:tcPr>
          <w:p w:rsidR="00857FE4" w:rsidRPr="00564731" w:rsidRDefault="00857FE4" w:rsidP="006D3EAA">
            <w:pPr>
              <w:jc w:val="center"/>
            </w:pPr>
            <w:r w:rsidRPr="00564731">
              <w:rPr>
                <w:sz w:val="22"/>
                <w:szCs w:val="22"/>
              </w:rPr>
              <w:t>K</w:t>
            </w:r>
          </w:p>
        </w:tc>
        <w:tc>
          <w:tcPr>
            <w:tcW w:w="709" w:type="dxa"/>
            <w:shd w:val="clear" w:color="auto" w:fill="auto"/>
            <w:vAlign w:val="center"/>
          </w:tcPr>
          <w:p w:rsidR="00857FE4" w:rsidRPr="00564731" w:rsidRDefault="00857FE4" w:rsidP="006D3EAA">
            <w:pPr>
              <w:jc w:val="center"/>
            </w:pPr>
            <w:r w:rsidRPr="00564731">
              <w:rPr>
                <w:sz w:val="22"/>
                <w:szCs w:val="22"/>
              </w:rPr>
              <w:t>Top.</w:t>
            </w:r>
          </w:p>
        </w:tc>
        <w:tc>
          <w:tcPr>
            <w:tcW w:w="567" w:type="dxa"/>
            <w:shd w:val="clear" w:color="auto" w:fill="auto"/>
            <w:vAlign w:val="center"/>
          </w:tcPr>
          <w:p w:rsidR="00857FE4" w:rsidRPr="00564731" w:rsidRDefault="00857FE4" w:rsidP="006D3EAA">
            <w:pPr>
              <w:jc w:val="center"/>
            </w:pPr>
            <w:r w:rsidRPr="00564731">
              <w:rPr>
                <w:sz w:val="22"/>
                <w:szCs w:val="22"/>
              </w:rPr>
              <w:t>E</w:t>
            </w:r>
          </w:p>
        </w:tc>
        <w:tc>
          <w:tcPr>
            <w:tcW w:w="567" w:type="dxa"/>
            <w:shd w:val="clear" w:color="auto" w:fill="auto"/>
            <w:vAlign w:val="center"/>
          </w:tcPr>
          <w:p w:rsidR="00857FE4" w:rsidRPr="00564731" w:rsidRDefault="00857FE4" w:rsidP="006D3EAA">
            <w:pPr>
              <w:jc w:val="center"/>
            </w:pPr>
            <w:r w:rsidRPr="00564731">
              <w:rPr>
                <w:sz w:val="22"/>
                <w:szCs w:val="22"/>
              </w:rPr>
              <w:t>K</w:t>
            </w:r>
          </w:p>
        </w:tc>
        <w:tc>
          <w:tcPr>
            <w:tcW w:w="708" w:type="dxa"/>
            <w:shd w:val="clear" w:color="auto" w:fill="auto"/>
            <w:vAlign w:val="center"/>
          </w:tcPr>
          <w:p w:rsidR="00857FE4" w:rsidRPr="00564731" w:rsidRDefault="00857FE4" w:rsidP="006D3EAA">
            <w:pPr>
              <w:jc w:val="center"/>
            </w:pPr>
            <w:r w:rsidRPr="00564731">
              <w:rPr>
                <w:sz w:val="22"/>
                <w:szCs w:val="22"/>
              </w:rPr>
              <w:t>Top.</w:t>
            </w:r>
          </w:p>
        </w:tc>
        <w:tc>
          <w:tcPr>
            <w:tcW w:w="1418" w:type="dxa"/>
            <w:shd w:val="clear" w:color="auto" w:fill="auto"/>
            <w:vAlign w:val="center"/>
          </w:tcPr>
          <w:p w:rsidR="00857FE4" w:rsidRPr="00564731" w:rsidRDefault="00857FE4" w:rsidP="006D3EAA">
            <w:pPr>
              <w:jc w:val="center"/>
            </w:pPr>
            <w:r w:rsidRPr="00564731">
              <w:rPr>
                <w:sz w:val="22"/>
                <w:szCs w:val="22"/>
              </w:rPr>
              <w:t>Sayı</w:t>
            </w:r>
          </w:p>
        </w:tc>
        <w:tc>
          <w:tcPr>
            <w:tcW w:w="1559" w:type="dxa"/>
            <w:vMerge/>
            <w:shd w:val="clear" w:color="auto" w:fill="auto"/>
            <w:vAlign w:val="center"/>
          </w:tcPr>
          <w:p w:rsidR="00857FE4" w:rsidRPr="00564731" w:rsidRDefault="00857FE4" w:rsidP="006D3EAA">
            <w:pPr>
              <w:jc w:val="center"/>
            </w:pPr>
          </w:p>
        </w:tc>
      </w:tr>
      <w:tr w:rsidR="00857FE4" w:rsidRPr="00564731" w:rsidTr="006D3EAA">
        <w:trPr>
          <w:trHeight w:val="306"/>
          <w:jc w:val="center"/>
        </w:trPr>
        <w:tc>
          <w:tcPr>
            <w:tcW w:w="1985" w:type="dxa"/>
            <w:shd w:val="clear" w:color="auto" w:fill="auto"/>
          </w:tcPr>
          <w:p w:rsidR="00857FE4" w:rsidRPr="00564731" w:rsidRDefault="00857FE4" w:rsidP="006D3EAA">
            <w:r w:rsidRPr="00564731">
              <w:rPr>
                <w:sz w:val="22"/>
                <w:szCs w:val="22"/>
              </w:rPr>
              <w:t>Fakülteler</w:t>
            </w:r>
          </w:p>
        </w:tc>
        <w:tc>
          <w:tcPr>
            <w:tcW w:w="567"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709"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708" w:type="dxa"/>
            <w:shd w:val="clear" w:color="auto" w:fill="auto"/>
            <w:vAlign w:val="center"/>
          </w:tcPr>
          <w:p w:rsidR="00857FE4" w:rsidRPr="00564731" w:rsidRDefault="00857FE4" w:rsidP="006D3EAA">
            <w:pPr>
              <w:jc w:val="center"/>
            </w:pPr>
          </w:p>
        </w:tc>
        <w:tc>
          <w:tcPr>
            <w:tcW w:w="1418" w:type="dxa"/>
            <w:shd w:val="clear" w:color="auto" w:fill="auto"/>
            <w:vAlign w:val="center"/>
          </w:tcPr>
          <w:p w:rsidR="00857FE4" w:rsidRPr="00564731" w:rsidRDefault="00857FE4" w:rsidP="006D3EAA">
            <w:pPr>
              <w:jc w:val="center"/>
            </w:pPr>
          </w:p>
        </w:tc>
        <w:tc>
          <w:tcPr>
            <w:tcW w:w="1559" w:type="dxa"/>
            <w:shd w:val="clear" w:color="auto" w:fill="auto"/>
            <w:vAlign w:val="center"/>
          </w:tcPr>
          <w:p w:rsidR="00857FE4" w:rsidRPr="00564731" w:rsidRDefault="00857FE4" w:rsidP="006D3EAA">
            <w:pPr>
              <w:jc w:val="center"/>
            </w:pPr>
          </w:p>
        </w:tc>
      </w:tr>
      <w:tr w:rsidR="00857FE4" w:rsidRPr="00564731" w:rsidTr="006D3EAA">
        <w:trPr>
          <w:trHeight w:val="306"/>
          <w:jc w:val="center"/>
        </w:trPr>
        <w:tc>
          <w:tcPr>
            <w:tcW w:w="1985" w:type="dxa"/>
            <w:shd w:val="clear" w:color="auto" w:fill="auto"/>
          </w:tcPr>
          <w:p w:rsidR="00857FE4" w:rsidRPr="00564731" w:rsidRDefault="00857FE4" w:rsidP="006D3EAA">
            <w:r w:rsidRPr="00564731">
              <w:rPr>
                <w:sz w:val="22"/>
                <w:szCs w:val="22"/>
              </w:rPr>
              <w:t>Yüksekokullar</w:t>
            </w:r>
          </w:p>
        </w:tc>
        <w:tc>
          <w:tcPr>
            <w:tcW w:w="567"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709"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567" w:type="dxa"/>
            <w:shd w:val="clear" w:color="auto" w:fill="auto"/>
            <w:vAlign w:val="center"/>
          </w:tcPr>
          <w:p w:rsidR="00857FE4" w:rsidRPr="00564731" w:rsidRDefault="00857FE4" w:rsidP="006D3EAA">
            <w:pPr>
              <w:jc w:val="center"/>
            </w:pPr>
          </w:p>
        </w:tc>
        <w:tc>
          <w:tcPr>
            <w:tcW w:w="708" w:type="dxa"/>
            <w:shd w:val="clear" w:color="auto" w:fill="auto"/>
            <w:vAlign w:val="center"/>
          </w:tcPr>
          <w:p w:rsidR="00857FE4" w:rsidRPr="00564731" w:rsidRDefault="00857FE4" w:rsidP="006D3EAA">
            <w:pPr>
              <w:jc w:val="center"/>
            </w:pPr>
          </w:p>
        </w:tc>
        <w:tc>
          <w:tcPr>
            <w:tcW w:w="1418" w:type="dxa"/>
            <w:shd w:val="clear" w:color="auto" w:fill="auto"/>
            <w:vAlign w:val="center"/>
          </w:tcPr>
          <w:p w:rsidR="00857FE4" w:rsidRPr="00564731" w:rsidRDefault="00857FE4" w:rsidP="006D3EAA">
            <w:pPr>
              <w:jc w:val="center"/>
            </w:pPr>
          </w:p>
        </w:tc>
        <w:tc>
          <w:tcPr>
            <w:tcW w:w="1559" w:type="dxa"/>
            <w:shd w:val="clear" w:color="auto" w:fill="auto"/>
            <w:vAlign w:val="center"/>
          </w:tcPr>
          <w:p w:rsidR="00857FE4" w:rsidRPr="00564731" w:rsidRDefault="00857FE4" w:rsidP="006D3EAA">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6D3EAA">
        <w:trPr>
          <w:trHeight w:val="509"/>
          <w:jc w:val="center"/>
        </w:trPr>
        <w:tc>
          <w:tcPr>
            <w:tcW w:w="8324" w:type="dxa"/>
            <w:gridSpan w:val="5"/>
            <w:shd w:val="clear" w:color="auto" w:fill="auto"/>
            <w:vAlign w:val="center"/>
          </w:tcPr>
          <w:p w:rsidR="00857FE4" w:rsidRPr="00564731" w:rsidRDefault="00857FE4" w:rsidP="006D3EAA">
            <w:pPr>
              <w:ind w:left="360"/>
              <w:jc w:val="center"/>
              <w:rPr>
                <w:b/>
                <w:sz w:val="22"/>
                <w:szCs w:val="22"/>
              </w:rPr>
            </w:pPr>
            <w:r w:rsidRPr="00564731">
              <w:rPr>
                <w:b/>
                <w:sz w:val="22"/>
                <w:szCs w:val="22"/>
              </w:rPr>
              <w:t>Öğrenci Kontenjanları ve Doluluk Oranı</w:t>
            </w:r>
          </w:p>
        </w:tc>
      </w:tr>
      <w:tr w:rsidR="00857FE4" w:rsidRPr="00564731" w:rsidTr="006D3EAA">
        <w:trPr>
          <w:trHeight w:val="710"/>
          <w:jc w:val="center"/>
        </w:trPr>
        <w:tc>
          <w:tcPr>
            <w:tcW w:w="3126" w:type="dxa"/>
            <w:shd w:val="clear" w:color="auto" w:fill="auto"/>
            <w:vAlign w:val="center"/>
          </w:tcPr>
          <w:p w:rsidR="00857FE4" w:rsidRPr="00564731" w:rsidRDefault="00857FE4" w:rsidP="006D3EAA">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6D3EAA">
            <w:pPr>
              <w:jc w:val="center"/>
              <w:rPr>
                <w:sz w:val="22"/>
                <w:szCs w:val="22"/>
              </w:rPr>
            </w:pPr>
            <w:r w:rsidRPr="00564731">
              <w:rPr>
                <w:sz w:val="22"/>
                <w:szCs w:val="22"/>
              </w:rPr>
              <w:t>ÖSS</w:t>
            </w:r>
          </w:p>
          <w:p w:rsidR="00857FE4" w:rsidRPr="00564731" w:rsidRDefault="00857FE4" w:rsidP="006D3EAA">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6D3EAA">
            <w:pPr>
              <w:jc w:val="center"/>
              <w:rPr>
                <w:sz w:val="22"/>
                <w:szCs w:val="22"/>
              </w:rPr>
            </w:pPr>
            <w:r w:rsidRPr="00564731">
              <w:rPr>
                <w:sz w:val="22"/>
                <w:szCs w:val="22"/>
              </w:rPr>
              <w:t>ÖSS sonucu</w:t>
            </w:r>
          </w:p>
          <w:p w:rsidR="00857FE4" w:rsidRPr="00564731" w:rsidRDefault="00857FE4" w:rsidP="006D3EAA">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6D3EAA">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6D3EAA">
            <w:pPr>
              <w:jc w:val="center"/>
              <w:rPr>
                <w:sz w:val="22"/>
                <w:szCs w:val="22"/>
              </w:rPr>
            </w:pPr>
            <w:r w:rsidRPr="00564731">
              <w:rPr>
                <w:sz w:val="22"/>
                <w:szCs w:val="22"/>
              </w:rPr>
              <w:t>Doluluk Oranı</w:t>
            </w:r>
          </w:p>
        </w:tc>
      </w:tr>
      <w:tr w:rsidR="00857FE4" w:rsidRPr="00564731" w:rsidTr="006D3EAA">
        <w:trPr>
          <w:trHeight w:val="321"/>
          <w:jc w:val="center"/>
        </w:trPr>
        <w:tc>
          <w:tcPr>
            <w:tcW w:w="3126" w:type="dxa"/>
            <w:shd w:val="clear" w:color="auto" w:fill="auto"/>
            <w:vAlign w:val="center"/>
          </w:tcPr>
          <w:p w:rsidR="00857FE4" w:rsidRPr="00564731" w:rsidRDefault="00857FE4" w:rsidP="006D3EAA">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21"/>
          <w:jc w:val="center"/>
        </w:trPr>
        <w:tc>
          <w:tcPr>
            <w:tcW w:w="3126" w:type="dxa"/>
            <w:shd w:val="clear" w:color="auto" w:fill="auto"/>
            <w:vAlign w:val="center"/>
          </w:tcPr>
          <w:p w:rsidR="00857FE4" w:rsidRPr="00564731" w:rsidRDefault="00857FE4" w:rsidP="006D3EAA">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21"/>
          <w:jc w:val="center"/>
        </w:trPr>
        <w:tc>
          <w:tcPr>
            <w:tcW w:w="3126" w:type="dxa"/>
            <w:shd w:val="clear" w:color="auto" w:fill="auto"/>
            <w:vAlign w:val="center"/>
          </w:tcPr>
          <w:p w:rsidR="00857FE4" w:rsidRPr="00564731" w:rsidRDefault="00857FE4" w:rsidP="006D3EAA">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21"/>
          <w:jc w:val="center"/>
        </w:trPr>
        <w:tc>
          <w:tcPr>
            <w:tcW w:w="3126"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6D3EAA">
            <w:pPr>
              <w:jc w:val="center"/>
              <w:rPr>
                <w:b/>
                <w:sz w:val="22"/>
                <w:szCs w:val="22"/>
              </w:rPr>
            </w:pPr>
          </w:p>
        </w:tc>
        <w:tc>
          <w:tcPr>
            <w:tcW w:w="0" w:type="auto"/>
            <w:shd w:val="clear" w:color="auto" w:fill="auto"/>
            <w:vAlign w:val="center"/>
          </w:tcPr>
          <w:p w:rsidR="00857FE4" w:rsidRPr="00564731" w:rsidRDefault="00857FE4" w:rsidP="006D3EAA">
            <w:pPr>
              <w:jc w:val="center"/>
              <w:rPr>
                <w:b/>
                <w:sz w:val="22"/>
                <w:szCs w:val="22"/>
              </w:rPr>
            </w:pPr>
          </w:p>
        </w:tc>
        <w:tc>
          <w:tcPr>
            <w:tcW w:w="0" w:type="auto"/>
            <w:shd w:val="clear" w:color="auto" w:fill="auto"/>
            <w:vAlign w:val="center"/>
          </w:tcPr>
          <w:p w:rsidR="00857FE4" w:rsidRPr="00564731" w:rsidRDefault="00857FE4" w:rsidP="006D3EAA">
            <w:pPr>
              <w:jc w:val="center"/>
              <w:rPr>
                <w:b/>
                <w:sz w:val="22"/>
                <w:szCs w:val="22"/>
              </w:rPr>
            </w:pPr>
          </w:p>
        </w:tc>
        <w:tc>
          <w:tcPr>
            <w:tcW w:w="0" w:type="auto"/>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6D3EAA">
        <w:trPr>
          <w:trHeight w:val="631"/>
          <w:jc w:val="center"/>
        </w:trPr>
        <w:tc>
          <w:tcPr>
            <w:tcW w:w="8343" w:type="dxa"/>
            <w:gridSpan w:val="6"/>
            <w:shd w:val="clear" w:color="auto" w:fill="auto"/>
            <w:vAlign w:val="center"/>
          </w:tcPr>
          <w:p w:rsidR="00857FE4" w:rsidRPr="00564731" w:rsidRDefault="00857FE4" w:rsidP="006D3EAA">
            <w:pPr>
              <w:jc w:val="center"/>
              <w:rPr>
                <w:sz w:val="22"/>
                <w:szCs w:val="22"/>
              </w:rPr>
            </w:pPr>
            <w:r w:rsidRPr="00564731">
              <w:rPr>
                <w:b/>
                <w:sz w:val="22"/>
                <w:szCs w:val="22"/>
              </w:rPr>
              <w:t>Enstitülerdeki Öğrencilerin Yüksek Lisans (Tezli/ Tezsiz) ve Doktora Programlarına Dağılımı</w:t>
            </w:r>
          </w:p>
        </w:tc>
      </w:tr>
      <w:tr w:rsidR="00857FE4" w:rsidRPr="00564731" w:rsidTr="006D3EAA">
        <w:trPr>
          <w:trHeight w:val="555"/>
          <w:jc w:val="center"/>
        </w:trPr>
        <w:tc>
          <w:tcPr>
            <w:tcW w:w="2268" w:type="dxa"/>
            <w:vMerge w:val="restart"/>
            <w:shd w:val="clear" w:color="auto" w:fill="auto"/>
            <w:vAlign w:val="center"/>
          </w:tcPr>
          <w:p w:rsidR="00857FE4" w:rsidRPr="00564731" w:rsidRDefault="00857FE4" w:rsidP="006D3EAA">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6D3EAA">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6D3EAA">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6D3EAA">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6D3EAA">
            <w:pPr>
              <w:jc w:val="center"/>
              <w:rPr>
                <w:sz w:val="22"/>
                <w:szCs w:val="22"/>
              </w:rPr>
            </w:pPr>
            <w:r w:rsidRPr="00564731">
              <w:rPr>
                <w:sz w:val="22"/>
                <w:szCs w:val="22"/>
              </w:rPr>
              <w:t>Toplam</w:t>
            </w:r>
          </w:p>
        </w:tc>
      </w:tr>
      <w:tr w:rsidR="00857FE4" w:rsidRPr="00564731" w:rsidTr="006D3EAA">
        <w:trPr>
          <w:trHeight w:val="306"/>
          <w:jc w:val="center"/>
        </w:trPr>
        <w:tc>
          <w:tcPr>
            <w:tcW w:w="2268" w:type="dxa"/>
            <w:vMerge/>
            <w:shd w:val="clear" w:color="auto" w:fill="auto"/>
            <w:vAlign w:val="center"/>
          </w:tcPr>
          <w:p w:rsidR="00857FE4" w:rsidRPr="00564731" w:rsidRDefault="00857FE4" w:rsidP="006D3EAA">
            <w:pPr>
              <w:rPr>
                <w:sz w:val="22"/>
                <w:szCs w:val="22"/>
              </w:rPr>
            </w:pPr>
          </w:p>
        </w:tc>
        <w:tc>
          <w:tcPr>
            <w:tcW w:w="0" w:type="auto"/>
            <w:vMerge/>
            <w:shd w:val="clear" w:color="auto" w:fill="auto"/>
          </w:tcPr>
          <w:p w:rsidR="00857FE4" w:rsidRPr="00564731" w:rsidRDefault="00857FE4" w:rsidP="006D3EAA">
            <w:pPr>
              <w:rPr>
                <w:sz w:val="22"/>
                <w:szCs w:val="22"/>
              </w:rPr>
            </w:pPr>
          </w:p>
        </w:tc>
        <w:tc>
          <w:tcPr>
            <w:tcW w:w="995" w:type="dxa"/>
            <w:shd w:val="clear" w:color="auto" w:fill="auto"/>
            <w:vAlign w:val="center"/>
          </w:tcPr>
          <w:p w:rsidR="00857FE4" w:rsidRPr="00564731" w:rsidRDefault="00857FE4" w:rsidP="006D3EAA">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6D3EAA">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6D3EAA">
            <w:pPr>
              <w:rPr>
                <w:sz w:val="22"/>
                <w:szCs w:val="22"/>
              </w:rPr>
            </w:pPr>
          </w:p>
        </w:tc>
        <w:tc>
          <w:tcPr>
            <w:tcW w:w="0" w:type="auto"/>
            <w:vMerge/>
            <w:shd w:val="clear" w:color="auto" w:fill="auto"/>
          </w:tcPr>
          <w:p w:rsidR="00857FE4" w:rsidRPr="00564731" w:rsidRDefault="00857FE4" w:rsidP="006D3EAA">
            <w:pPr>
              <w:rPr>
                <w:sz w:val="22"/>
                <w:szCs w:val="22"/>
              </w:rPr>
            </w:pPr>
          </w:p>
        </w:tc>
      </w:tr>
      <w:tr w:rsidR="00857FE4" w:rsidRPr="00564731" w:rsidTr="006D3EAA">
        <w:trPr>
          <w:trHeight w:val="306"/>
          <w:jc w:val="center"/>
        </w:trPr>
        <w:tc>
          <w:tcPr>
            <w:tcW w:w="2268" w:type="dxa"/>
            <w:shd w:val="clear" w:color="auto" w:fill="auto"/>
            <w:vAlign w:val="center"/>
          </w:tcPr>
          <w:p w:rsidR="00857FE4" w:rsidRPr="00564731" w:rsidRDefault="00857FE4" w:rsidP="006D3EAA">
            <w:pP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990" w:type="dxa"/>
            <w:shd w:val="clear" w:color="auto" w:fill="auto"/>
            <w:vAlign w:val="center"/>
          </w:tcPr>
          <w:p w:rsidR="00857FE4" w:rsidRPr="00564731" w:rsidRDefault="00857FE4" w:rsidP="006D3EAA">
            <w:pPr>
              <w:jc w:val="center"/>
              <w:rPr>
                <w:sz w:val="22"/>
                <w:szCs w:val="22"/>
              </w:rPr>
            </w:pPr>
          </w:p>
        </w:tc>
        <w:tc>
          <w:tcPr>
            <w:tcW w:w="1103" w:type="dxa"/>
            <w:shd w:val="clear" w:color="auto" w:fill="auto"/>
            <w:vAlign w:val="center"/>
          </w:tcPr>
          <w:p w:rsidR="00857FE4" w:rsidRPr="00564731" w:rsidRDefault="00857FE4" w:rsidP="006D3EAA">
            <w:pPr>
              <w:jc w:val="center"/>
              <w:rPr>
                <w:sz w:val="22"/>
                <w:szCs w:val="22"/>
              </w:rPr>
            </w:pPr>
          </w:p>
        </w:tc>
        <w:tc>
          <w:tcPr>
            <w:tcW w:w="2013" w:type="dxa"/>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268" w:type="dxa"/>
            <w:shd w:val="clear" w:color="auto" w:fill="auto"/>
            <w:vAlign w:val="center"/>
          </w:tcPr>
          <w:p w:rsidR="00857FE4" w:rsidRPr="00564731" w:rsidRDefault="00857FE4" w:rsidP="006D3EAA">
            <w:pP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990" w:type="dxa"/>
            <w:shd w:val="clear" w:color="auto" w:fill="auto"/>
            <w:vAlign w:val="center"/>
          </w:tcPr>
          <w:p w:rsidR="00857FE4" w:rsidRPr="00564731" w:rsidRDefault="00857FE4" w:rsidP="006D3EAA">
            <w:pPr>
              <w:jc w:val="center"/>
              <w:rPr>
                <w:sz w:val="22"/>
                <w:szCs w:val="22"/>
              </w:rPr>
            </w:pPr>
          </w:p>
        </w:tc>
        <w:tc>
          <w:tcPr>
            <w:tcW w:w="1103" w:type="dxa"/>
            <w:shd w:val="clear" w:color="auto" w:fill="auto"/>
            <w:vAlign w:val="center"/>
          </w:tcPr>
          <w:p w:rsidR="00857FE4" w:rsidRPr="00564731" w:rsidRDefault="00857FE4" w:rsidP="006D3EAA">
            <w:pPr>
              <w:jc w:val="center"/>
              <w:rPr>
                <w:sz w:val="22"/>
                <w:szCs w:val="22"/>
              </w:rPr>
            </w:pPr>
          </w:p>
        </w:tc>
        <w:tc>
          <w:tcPr>
            <w:tcW w:w="2013" w:type="dxa"/>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268" w:type="dxa"/>
            <w:shd w:val="clear" w:color="auto" w:fill="auto"/>
            <w:vAlign w:val="center"/>
          </w:tcPr>
          <w:p w:rsidR="00857FE4" w:rsidRPr="00564731" w:rsidRDefault="00857FE4" w:rsidP="006D3EAA">
            <w:pP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990" w:type="dxa"/>
            <w:shd w:val="clear" w:color="auto" w:fill="auto"/>
            <w:vAlign w:val="center"/>
          </w:tcPr>
          <w:p w:rsidR="00857FE4" w:rsidRPr="00564731" w:rsidRDefault="00857FE4" w:rsidP="006D3EAA">
            <w:pPr>
              <w:jc w:val="center"/>
              <w:rPr>
                <w:sz w:val="22"/>
                <w:szCs w:val="22"/>
              </w:rPr>
            </w:pPr>
          </w:p>
        </w:tc>
        <w:tc>
          <w:tcPr>
            <w:tcW w:w="1103" w:type="dxa"/>
            <w:shd w:val="clear" w:color="auto" w:fill="auto"/>
            <w:vAlign w:val="center"/>
          </w:tcPr>
          <w:p w:rsidR="00857FE4" w:rsidRPr="00564731" w:rsidRDefault="00857FE4" w:rsidP="006D3EAA">
            <w:pPr>
              <w:jc w:val="center"/>
              <w:rPr>
                <w:sz w:val="22"/>
                <w:szCs w:val="22"/>
              </w:rPr>
            </w:pPr>
          </w:p>
        </w:tc>
        <w:tc>
          <w:tcPr>
            <w:tcW w:w="2013" w:type="dxa"/>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268" w:type="dxa"/>
            <w:shd w:val="clear" w:color="auto" w:fill="auto"/>
            <w:vAlign w:val="center"/>
          </w:tcPr>
          <w:p w:rsidR="00857FE4" w:rsidRPr="00564731" w:rsidRDefault="00857FE4" w:rsidP="006D3EAA">
            <w:pPr>
              <w:rPr>
                <w:sz w:val="22"/>
                <w:szCs w:val="22"/>
              </w:rPr>
            </w:pPr>
          </w:p>
        </w:tc>
        <w:tc>
          <w:tcPr>
            <w:tcW w:w="0" w:type="auto"/>
            <w:shd w:val="clear" w:color="auto" w:fill="auto"/>
            <w:vAlign w:val="center"/>
          </w:tcPr>
          <w:p w:rsidR="00857FE4" w:rsidRPr="00564731" w:rsidRDefault="00857FE4" w:rsidP="006D3EAA">
            <w:pPr>
              <w:jc w:val="center"/>
              <w:rPr>
                <w:sz w:val="22"/>
                <w:szCs w:val="22"/>
              </w:rPr>
            </w:pPr>
          </w:p>
        </w:tc>
        <w:tc>
          <w:tcPr>
            <w:tcW w:w="990" w:type="dxa"/>
            <w:shd w:val="clear" w:color="auto" w:fill="auto"/>
            <w:vAlign w:val="center"/>
          </w:tcPr>
          <w:p w:rsidR="00857FE4" w:rsidRPr="00564731" w:rsidRDefault="00857FE4" w:rsidP="006D3EAA">
            <w:pPr>
              <w:jc w:val="center"/>
              <w:rPr>
                <w:sz w:val="22"/>
                <w:szCs w:val="22"/>
              </w:rPr>
            </w:pPr>
          </w:p>
        </w:tc>
        <w:tc>
          <w:tcPr>
            <w:tcW w:w="1103" w:type="dxa"/>
            <w:shd w:val="clear" w:color="auto" w:fill="auto"/>
            <w:vAlign w:val="center"/>
          </w:tcPr>
          <w:p w:rsidR="00857FE4" w:rsidRPr="00564731" w:rsidRDefault="00857FE4" w:rsidP="006D3EAA">
            <w:pPr>
              <w:jc w:val="center"/>
              <w:rPr>
                <w:sz w:val="22"/>
                <w:szCs w:val="22"/>
              </w:rPr>
            </w:pPr>
          </w:p>
        </w:tc>
        <w:tc>
          <w:tcPr>
            <w:tcW w:w="2013" w:type="dxa"/>
            <w:shd w:val="clear" w:color="auto" w:fill="auto"/>
            <w:vAlign w:val="center"/>
          </w:tcPr>
          <w:p w:rsidR="00857FE4" w:rsidRPr="00564731" w:rsidRDefault="00857FE4" w:rsidP="006D3EAA">
            <w:pPr>
              <w:jc w:val="center"/>
              <w:rPr>
                <w:sz w:val="22"/>
                <w:szCs w:val="22"/>
              </w:rPr>
            </w:pPr>
          </w:p>
        </w:tc>
        <w:tc>
          <w:tcPr>
            <w:tcW w:w="0" w:type="auto"/>
            <w:shd w:val="clear" w:color="auto" w:fill="auto"/>
            <w:vAlign w:val="center"/>
          </w:tcPr>
          <w:p w:rsidR="00857FE4" w:rsidRPr="00564731" w:rsidRDefault="00857FE4" w:rsidP="006D3EAA">
            <w:pPr>
              <w:jc w:val="center"/>
              <w:rPr>
                <w:sz w:val="22"/>
                <w:szCs w:val="22"/>
              </w:rPr>
            </w:pPr>
          </w:p>
        </w:tc>
      </w:tr>
      <w:tr w:rsidR="00857FE4" w:rsidRPr="00564731" w:rsidTr="006D3EAA">
        <w:trPr>
          <w:trHeight w:val="306"/>
          <w:jc w:val="center"/>
        </w:trPr>
        <w:tc>
          <w:tcPr>
            <w:tcW w:w="2268" w:type="dxa"/>
            <w:shd w:val="clear" w:color="auto" w:fill="auto"/>
            <w:vAlign w:val="center"/>
          </w:tcPr>
          <w:p w:rsidR="00857FE4" w:rsidRPr="00564731" w:rsidRDefault="00857FE4" w:rsidP="006D3E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6D3EAA">
            <w:pPr>
              <w:jc w:val="center"/>
              <w:rPr>
                <w:b/>
                <w:sz w:val="22"/>
                <w:szCs w:val="22"/>
              </w:rPr>
            </w:pPr>
          </w:p>
        </w:tc>
        <w:tc>
          <w:tcPr>
            <w:tcW w:w="990" w:type="dxa"/>
            <w:shd w:val="clear" w:color="auto" w:fill="auto"/>
            <w:vAlign w:val="center"/>
          </w:tcPr>
          <w:p w:rsidR="00857FE4" w:rsidRPr="00564731" w:rsidRDefault="00857FE4" w:rsidP="006D3EAA">
            <w:pPr>
              <w:jc w:val="center"/>
              <w:rPr>
                <w:b/>
                <w:sz w:val="22"/>
                <w:szCs w:val="22"/>
              </w:rPr>
            </w:pPr>
          </w:p>
        </w:tc>
        <w:tc>
          <w:tcPr>
            <w:tcW w:w="1103" w:type="dxa"/>
            <w:shd w:val="clear" w:color="auto" w:fill="auto"/>
            <w:vAlign w:val="center"/>
          </w:tcPr>
          <w:p w:rsidR="00857FE4" w:rsidRPr="00564731" w:rsidRDefault="00857FE4" w:rsidP="006D3EAA">
            <w:pPr>
              <w:jc w:val="center"/>
              <w:rPr>
                <w:b/>
                <w:sz w:val="22"/>
                <w:szCs w:val="22"/>
              </w:rPr>
            </w:pPr>
          </w:p>
        </w:tc>
        <w:tc>
          <w:tcPr>
            <w:tcW w:w="2013" w:type="dxa"/>
            <w:shd w:val="clear" w:color="auto" w:fill="auto"/>
            <w:vAlign w:val="center"/>
          </w:tcPr>
          <w:p w:rsidR="00857FE4" w:rsidRPr="00564731" w:rsidRDefault="00857FE4" w:rsidP="006D3EAA">
            <w:pPr>
              <w:jc w:val="center"/>
              <w:rPr>
                <w:b/>
                <w:sz w:val="22"/>
                <w:szCs w:val="22"/>
              </w:rPr>
            </w:pPr>
          </w:p>
        </w:tc>
        <w:tc>
          <w:tcPr>
            <w:tcW w:w="0" w:type="auto"/>
            <w:shd w:val="clear" w:color="auto" w:fill="auto"/>
            <w:vAlign w:val="center"/>
          </w:tcPr>
          <w:p w:rsidR="00857FE4" w:rsidRPr="00564731" w:rsidRDefault="00857FE4" w:rsidP="006D3E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6D3EAA">
        <w:trPr>
          <w:trHeight w:val="535"/>
        </w:trPr>
        <w:tc>
          <w:tcPr>
            <w:tcW w:w="8835" w:type="dxa"/>
            <w:gridSpan w:val="4"/>
            <w:shd w:val="clear" w:color="auto" w:fill="auto"/>
            <w:vAlign w:val="center"/>
          </w:tcPr>
          <w:p w:rsidR="00857FE4" w:rsidRPr="00564731" w:rsidRDefault="00857FE4" w:rsidP="006D3EAA">
            <w:pPr>
              <w:jc w:val="center"/>
              <w:rPr>
                <w:sz w:val="22"/>
                <w:szCs w:val="22"/>
              </w:rPr>
            </w:pPr>
            <w:r w:rsidRPr="00564731">
              <w:rPr>
                <w:b/>
                <w:sz w:val="22"/>
                <w:szCs w:val="22"/>
              </w:rPr>
              <w:t>Yabancı Uyruklu Öğrencilerin Sayısı ve Bölümleri</w:t>
            </w:r>
          </w:p>
        </w:tc>
      </w:tr>
      <w:tr w:rsidR="00857FE4" w:rsidRPr="00564731" w:rsidTr="006D3EAA">
        <w:trPr>
          <w:trHeight w:val="314"/>
        </w:trPr>
        <w:tc>
          <w:tcPr>
            <w:tcW w:w="4418" w:type="dxa"/>
            <w:vMerge w:val="restart"/>
            <w:shd w:val="clear" w:color="auto" w:fill="auto"/>
            <w:vAlign w:val="center"/>
          </w:tcPr>
          <w:p w:rsidR="00857FE4" w:rsidRPr="00564731" w:rsidRDefault="00857FE4" w:rsidP="006D3EAA">
            <w:pPr>
              <w:jc w:val="center"/>
              <w:rPr>
                <w:sz w:val="22"/>
                <w:szCs w:val="22"/>
              </w:rPr>
            </w:pPr>
          </w:p>
        </w:tc>
        <w:tc>
          <w:tcPr>
            <w:tcW w:w="4416" w:type="dxa"/>
            <w:gridSpan w:val="3"/>
            <w:shd w:val="clear" w:color="auto" w:fill="auto"/>
            <w:vAlign w:val="center"/>
          </w:tcPr>
          <w:p w:rsidR="00857FE4" w:rsidRPr="00564731" w:rsidRDefault="00857FE4" w:rsidP="006D3EAA">
            <w:pPr>
              <w:jc w:val="center"/>
              <w:rPr>
                <w:sz w:val="22"/>
                <w:szCs w:val="22"/>
              </w:rPr>
            </w:pPr>
            <w:r w:rsidRPr="00564731">
              <w:rPr>
                <w:sz w:val="22"/>
                <w:szCs w:val="22"/>
              </w:rPr>
              <w:t>Bölümü</w:t>
            </w:r>
          </w:p>
        </w:tc>
      </w:tr>
      <w:tr w:rsidR="00857FE4" w:rsidRPr="00564731" w:rsidTr="006D3EAA">
        <w:trPr>
          <w:trHeight w:val="314"/>
        </w:trPr>
        <w:tc>
          <w:tcPr>
            <w:tcW w:w="4418" w:type="dxa"/>
            <w:vMerge/>
            <w:shd w:val="clear" w:color="auto" w:fill="auto"/>
            <w:vAlign w:val="center"/>
          </w:tcPr>
          <w:p w:rsidR="00857FE4" w:rsidRPr="00564731" w:rsidRDefault="00857FE4" w:rsidP="006D3EAA">
            <w:pPr>
              <w:jc w:val="center"/>
              <w:rPr>
                <w:sz w:val="22"/>
                <w:szCs w:val="22"/>
              </w:rPr>
            </w:pPr>
          </w:p>
        </w:tc>
        <w:tc>
          <w:tcPr>
            <w:tcW w:w="1327" w:type="dxa"/>
            <w:shd w:val="clear" w:color="auto" w:fill="auto"/>
            <w:vAlign w:val="center"/>
          </w:tcPr>
          <w:p w:rsidR="00857FE4" w:rsidRPr="00564731" w:rsidRDefault="00857FE4" w:rsidP="006D3EAA">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6D3EAA">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6D3EAA">
            <w:pPr>
              <w:jc w:val="center"/>
              <w:rPr>
                <w:sz w:val="22"/>
                <w:szCs w:val="22"/>
              </w:rPr>
            </w:pPr>
            <w:r w:rsidRPr="00564731">
              <w:rPr>
                <w:sz w:val="22"/>
                <w:szCs w:val="22"/>
              </w:rPr>
              <w:t>Toplam</w:t>
            </w:r>
          </w:p>
        </w:tc>
      </w:tr>
      <w:tr w:rsidR="00857FE4" w:rsidRPr="00564731" w:rsidTr="006D3EAA">
        <w:trPr>
          <w:trHeight w:val="314"/>
        </w:trPr>
        <w:tc>
          <w:tcPr>
            <w:tcW w:w="4418" w:type="dxa"/>
            <w:shd w:val="clear" w:color="auto" w:fill="auto"/>
            <w:vAlign w:val="center"/>
          </w:tcPr>
          <w:p w:rsidR="00857FE4" w:rsidRPr="00564731" w:rsidRDefault="00857FE4" w:rsidP="006D3EAA">
            <w:pPr>
              <w:rPr>
                <w:sz w:val="22"/>
                <w:szCs w:val="22"/>
              </w:rPr>
            </w:pPr>
            <w:r w:rsidRPr="00564731">
              <w:rPr>
                <w:sz w:val="22"/>
                <w:szCs w:val="22"/>
              </w:rPr>
              <w:lastRenderedPageBreak/>
              <w:t>Fakülteler</w:t>
            </w:r>
          </w:p>
        </w:tc>
        <w:tc>
          <w:tcPr>
            <w:tcW w:w="1327" w:type="dxa"/>
            <w:shd w:val="clear" w:color="auto" w:fill="auto"/>
            <w:vAlign w:val="center"/>
          </w:tcPr>
          <w:p w:rsidR="00857FE4" w:rsidRPr="00564731" w:rsidRDefault="00857FE4" w:rsidP="006D3EAA">
            <w:pPr>
              <w:jc w:val="center"/>
              <w:rPr>
                <w:sz w:val="22"/>
                <w:szCs w:val="22"/>
              </w:rPr>
            </w:pPr>
          </w:p>
        </w:tc>
        <w:tc>
          <w:tcPr>
            <w:tcW w:w="1305" w:type="dxa"/>
            <w:shd w:val="clear" w:color="auto" w:fill="auto"/>
            <w:vAlign w:val="center"/>
          </w:tcPr>
          <w:p w:rsidR="00857FE4" w:rsidRPr="00564731" w:rsidRDefault="00857FE4" w:rsidP="006D3EAA">
            <w:pPr>
              <w:jc w:val="center"/>
              <w:rPr>
                <w:sz w:val="22"/>
                <w:szCs w:val="22"/>
              </w:rPr>
            </w:pPr>
          </w:p>
        </w:tc>
        <w:tc>
          <w:tcPr>
            <w:tcW w:w="1784"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14"/>
        </w:trPr>
        <w:tc>
          <w:tcPr>
            <w:tcW w:w="4418" w:type="dxa"/>
            <w:shd w:val="clear" w:color="auto" w:fill="auto"/>
            <w:vAlign w:val="center"/>
          </w:tcPr>
          <w:p w:rsidR="00857FE4" w:rsidRPr="00564731" w:rsidRDefault="00857FE4" w:rsidP="006D3EAA">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6D3EAA">
            <w:pPr>
              <w:jc w:val="center"/>
              <w:rPr>
                <w:sz w:val="22"/>
                <w:szCs w:val="22"/>
              </w:rPr>
            </w:pPr>
          </w:p>
        </w:tc>
        <w:tc>
          <w:tcPr>
            <w:tcW w:w="1305" w:type="dxa"/>
            <w:shd w:val="clear" w:color="auto" w:fill="auto"/>
            <w:vAlign w:val="center"/>
          </w:tcPr>
          <w:p w:rsidR="00857FE4" w:rsidRPr="00564731" w:rsidRDefault="00857FE4" w:rsidP="006D3EAA">
            <w:pPr>
              <w:jc w:val="center"/>
              <w:rPr>
                <w:sz w:val="22"/>
                <w:szCs w:val="22"/>
              </w:rPr>
            </w:pPr>
          </w:p>
        </w:tc>
        <w:tc>
          <w:tcPr>
            <w:tcW w:w="1784"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14"/>
        </w:trPr>
        <w:tc>
          <w:tcPr>
            <w:tcW w:w="4418" w:type="dxa"/>
            <w:shd w:val="clear" w:color="auto" w:fill="auto"/>
            <w:vAlign w:val="center"/>
          </w:tcPr>
          <w:p w:rsidR="00857FE4" w:rsidRPr="00564731" w:rsidRDefault="00857FE4" w:rsidP="006D3EAA">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6D3EAA">
            <w:pPr>
              <w:jc w:val="center"/>
              <w:rPr>
                <w:sz w:val="22"/>
                <w:szCs w:val="22"/>
              </w:rPr>
            </w:pPr>
          </w:p>
        </w:tc>
        <w:tc>
          <w:tcPr>
            <w:tcW w:w="1305" w:type="dxa"/>
            <w:shd w:val="clear" w:color="auto" w:fill="auto"/>
            <w:vAlign w:val="center"/>
          </w:tcPr>
          <w:p w:rsidR="00857FE4" w:rsidRPr="00564731" w:rsidRDefault="00857FE4" w:rsidP="006D3EAA">
            <w:pPr>
              <w:jc w:val="center"/>
              <w:rPr>
                <w:sz w:val="22"/>
                <w:szCs w:val="22"/>
              </w:rPr>
            </w:pPr>
          </w:p>
        </w:tc>
        <w:tc>
          <w:tcPr>
            <w:tcW w:w="1784"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14"/>
        </w:trPr>
        <w:tc>
          <w:tcPr>
            <w:tcW w:w="4418" w:type="dxa"/>
            <w:shd w:val="clear" w:color="auto" w:fill="auto"/>
            <w:vAlign w:val="center"/>
          </w:tcPr>
          <w:p w:rsidR="00857FE4" w:rsidRPr="00564731" w:rsidRDefault="00857FE4" w:rsidP="006D3EAA">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6D3EAA">
            <w:pPr>
              <w:jc w:val="center"/>
              <w:rPr>
                <w:sz w:val="22"/>
                <w:szCs w:val="22"/>
              </w:rPr>
            </w:pPr>
          </w:p>
        </w:tc>
        <w:tc>
          <w:tcPr>
            <w:tcW w:w="1305" w:type="dxa"/>
            <w:shd w:val="clear" w:color="auto" w:fill="auto"/>
            <w:vAlign w:val="center"/>
          </w:tcPr>
          <w:p w:rsidR="00857FE4" w:rsidRPr="00564731" w:rsidRDefault="00857FE4" w:rsidP="006D3EAA">
            <w:pPr>
              <w:jc w:val="center"/>
              <w:rPr>
                <w:sz w:val="22"/>
                <w:szCs w:val="22"/>
              </w:rPr>
            </w:pPr>
          </w:p>
        </w:tc>
        <w:tc>
          <w:tcPr>
            <w:tcW w:w="1784" w:type="dxa"/>
            <w:shd w:val="clear" w:color="auto" w:fill="auto"/>
            <w:vAlign w:val="center"/>
          </w:tcPr>
          <w:p w:rsidR="00857FE4" w:rsidRPr="00564731" w:rsidRDefault="00857FE4" w:rsidP="006D3EAA">
            <w:pPr>
              <w:jc w:val="center"/>
              <w:rPr>
                <w:sz w:val="22"/>
                <w:szCs w:val="22"/>
              </w:rPr>
            </w:pPr>
          </w:p>
        </w:tc>
      </w:tr>
      <w:tr w:rsidR="00857FE4" w:rsidRPr="00564731" w:rsidTr="006D3EAA">
        <w:trPr>
          <w:trHeight w:val="314"/>
        </w:trPr>
        <w:tc>
          <w:tcPr>
            <w:tcW w:w="4418" w:type="dxa"/>
            <w:shd w:val="clear" w:color="auto" w:fill="auto"/>
            <w:vAlign w:val="center"/>
          </w:tcPr>
          <w:p w:rsidR="00857FE4" w:rsidRPr="00564731" w:rsidRDefault="00857FE4" w:rsidP="006D3EAA">
            <w:pPr>
              <w:rPr>
                <w:sz w:val="22"/>
                <w:szCs w:val="22"/>
              </w:rPr>
            </w:pPr>
            <w:r w:rsidRPr="00564731">
              <w:rPr>
                <w:sz w:val="22"/>
                <w:szCs w:val="22"/>
              </w:rPr>
              <w:t>Toplam</w:t>
            </w:r>
          </w:p>
        </w:tc>
        <w:tc>
          <w:tcPr>
            <w:tcW w:w="1327" w:type="dxa"/>
            <w:shd w:val="clear" w:color="auto" w:fill="auto"/>
          </w:tcPr>
          <w:p w:rsidR="00857FE4" w:rsidRPr="00564731" w:rsidRDefault="00857FE4" w:rsidP="006D3EAA">
            <w:pPr>
              <w:rPr>
                <w:sz w:val="22"/>
                <w:szCs w:val="22"/>
              </w:rPr>
            </w:pPr>
          </w:p>
        </w:tc>
        <w:tc>
          <w:tcPr>
            <w:tcW w:w="1305" w:type="dxa"/>
            <w:shd w:val="clear" w:color="auto" w:fill="auto"/>
          </w:tcPr>
          <w:p w:rsidR="00857FE4" w:rsidRPr="00564731" w:rsidRDefault="00857FE4" w:rsidP="006D3EAA">
            <w:pPr>
              <w:rPr>
                <w:sz w:val="22"/>
                <w:szCs w:val="22"/>
              </w:rPr>
            </w:pPr>
          </w:p>
        </w:tc>
        <w:tc>
          <w:tcPr>
            <w:tcW w:w="1784" w:type="dxa"/>
            <w:shd w:val="clear" w:color="auto" w:fill="auto"/>
          </w:tcPr>
          <w:p w:rsidR="00857FE4" w:rsidRPr="00564731" w:rsidRDefault="00857FE4" w:rsidP="006D3EAA">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6D3EAA">
        <w:tc>
          <w:tcPr>
            <w:tcW w:w="4788" w:type="dxa"/>
          </w:tcPr>
          <w:p w:rsidR="00857FE4" w:rsidRPr="00564731" w:rsidRDefault="00857FE4" w:rsidP="006D3EAA">
            <w:pPr>
              <w:spacing w:line="360" w:lineRule="auto"/>
              <w:rPr>
                <w:sz w:val="20"/>
              </w:rPr>
            </w:pPr>
          </w:p>
        </w:tc>
        <w:tc>
          <w:tcPr>
            <w:tcW w:w="1287" w:type="dxa"/>
          </w:tcPr>
          <w:p w:rsidR="00857FE4" w:rsidRPr="00564731" w:rsidRDefault="00857FE4" w:rsidP="006D3EAA">
            <w:pPr>
              <w:spacing w:line="360" w:lineRule="auto"/>
              <w:jc w:val="center"/>
              <w:rPr>
                <w:sz w:val="22"/>
                <w:szCs w:val="22"/>
              </w:rPr>
            </w:pPr>
            <w:r w:rsidRPr="00564731">
              <w:rPr>
                <w:sz w:val="22"/>
                <w:szCs w:val="22"/>
              </w:rPr>
              <w:t>YATAK</w:t>
            </w:r>
          </w:p>
          <w:p w:rsidR="00857FE4" w:rsidRPr="00564731" w:rsidRDefault="00857FE4" w:rsidP="006D3EAA">
            <w:pPr>
              <w:spacing w:line="360" w:lineRule="auto"/>
              <w:jc w:val="center"/>
              <w:rPr>
                <w:sz w:val="22"/>
                <w:szCs w:val="22"/>
              </w:rPr>
            </w:pPr>
            <w:r w:rsidRPr="00564731">
              <w:rPr>
                <w:sz w:val="22"/>
                <w:szCs w:val="22"/>
              </w:rPr>
              <w:t>SAYISI</w:t>
            </w:r>
          </w:p>
        </w:tc>
        <w:tc>
          <w:tcPr>
            <w:tcW w:w="1555" w:type="dxa"/>
          </w:tcPr>
          <w:p w:rsidR="00857FE4" w:rsidRPr="00564731" w:rsidRDefault="00857FE4" w:rsidP="006D3EAA">
            <w:pPr>
              <w:spacing w:line="360" w:lineRule="auto"/>
              <w:jc w:val="center"/>
              <w:rPr>
                <w:sz w:val="20"/>
              </w:rPr>
            </w:pPr>
            <w:r w:rsidRPr="00564731">
              <w:rPr>
                <w:sz w:val="20"/>
              </w:rPr>
              <w:t xml:space="preserve">HASTA </w:t>
            </w:r>
          </w:p>
          <w:p w:rsidR="00857FE4" w:rsidRPr="00564731" w:rsidRDefault="00857FE4" w:rsidP="006D3EAA">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6D3EAA">
            <w:pPr>
              <w:spacing w:line="360" w:lineRule="auto"/>
              <w:jc w:val="center"/>
              <w:rPr>
                <w:sz w:val="22"/>
                <w:szCs w:val="22"/>
              </w:rPr>
            </w:pPr>
            <w:r w:rsidRPr="00564731">
              <w:rPr>
                <w:sz w:val="22"/>
                <w:szCs w:val="22"/>
              </w:rPr>
              <w:t>TETKİK SAYISI</w:t>
            </w:r>
          </w:p>
        </w:tc>
      </w:tr>
      <w:tr w:rsidR="00857FE4" w:rsidRPr="00564731" w:rsidTr="006D3EAA">
        <w:tc>
          <w:tcPr>
            <w:tcW w:w="4788" w:type="dxa"/>
          </w:tcPr>
          <w:p w:rsidR="00857FE4" w:rsidRPr="00564731" w:rsidRDefault="00857FE4" w:rsidP="006D3EAA">
            <w:pPr>
              <w:spacing w:line="360" w:lineRule="auto"/>
              <w:rPr>
                <w:sz w:val="20"/>
              </w:rPr>
            </w:pPr>
            <w:r w:rsidRPr="00564731">
              <w:rPr>
                <w:sz w:val="20"/>
              </w:rPr>
              <w:t>ACİL SERVİS  HİZMETLERİ</w:t>
            </w:r>
          </w:p>
        </w:tc>
        <w:tc>
          <w:tcPr>
            <w:tcW w:w="1287" w:type="dxa"/>
          </w:tcPr>
          <w:p w:rsidR="00857FE4" w:rsidRPr="00564731" w:rsidRDefault="00857FE4" w:rsidP="006D3EAA">
            <w:pPr>
              <w:spacing w:line="360" w:lineRule="auto"/>
              <w:jc w:val="both"/>
              <w:rPr>
                <w:sz w:val="22"/>
                <w:szCs w:val="22"/>
              </w:rPr>
            </w:pPr>
          </w:p>
        </w:tc>
        <w:tc>
          <w:tcPr>
            <w:tcW w:w="1555" w:type="dxa"/>
          </w:tcPr>
          <w:p w:rsidR="00857FE4" w:rsidRPr="00564731" w:rsidRDefault="00857FE4" w:rsidP="006D3EAA">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6D3EAA">
            <w:pPr>
              <w:spacing w:line="360" w:lineRule="auto"/>
              <w:jc w:val="both"/>
              <w:rPr>
                <w:sz w:val="22"/>
                <w:szCs w:val="22"/>
              </w:rPr>
            </w:pPr>
          </w:p>
        </w:tc>
      </w:tr>
      <w:tr w:rsidR="00857FE4" w:rsidRPr="00564731" w:rsidTr="006D3EAA">
        <w:tc>
          <w:tcPr>
            <w:tcW w:w="4788" w:type="dxa"/>
          </w:tcPr>
          <w:p w:rsidR="00857FE4" w:rsidRPr="00564731" w:rsidRDefault="00857FE4" w:rsidP="006D3EAA">
            <w:pPr>
              <w:spacing w:line="360" w:lineRule="auto"/>
              <w:rPr>
                <w:sz w:val="20"/>
              </w:rPr>
            </w:pPr>
            <w:r w:rsidRPr="00564731">
              <w:rPr>
                <w:sz w:val="20"/>
              </w:rPr>
              <w:t xml:space="preserve"> YOĞUN BAKIM  </w:t>
            </w:r>
          </w:p>
        </w:tc>
        <w:tc>
          <w:tcPr>
            <w:tcW w:w="1287" w:type="dxa"/>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tcBorders>
              <w:bottom w:val="single" w:sz="4" w:space="0" w:color="auto"/>
            </w:tcBorders>
            <w:shd w:val="clear" w:color="auto" w:fill="B3B3B3"/>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KLİNİK</w:t>
            </w:r>
          </w:p>
        </w:tc>
        <w:tc>
          <w:tcPr>
            <w:tcW w:w="1287" w:type="dxa"/>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tcBorders>
              <w:bottom w:val="single" w:sz="4" w:space="0" w:color="auto"/>
            </w:tcBorders>
            <w:shd w:val="clear" w:color="auto" w:fill="B3B3B3"/>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AMELİYAT  SAYISI</w:t>
            </w:r>
          </w:p>
        </w:tc>
        <w:tc>
          <w:tcPr>
            <w:tcW w:w="1287" w:type="dxa"/>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tcBorders>
              <w:bottom w:val="single" w:sz="4" w:space="0" w:color="auto"/>
            </w:tcBorders>
            <w:shd w:val="clear" w:color="auto" w:fill="B3B3B3"/>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tcBorders>
              <w:bottom w:val="single" w:sz="4" w:space="0" w:color="auto"/>
            </w:tcBorders>
            <w:shd w:val="clear" w:color="auto" w:fill="B3B3B3"/>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LABORATUAR HİZMETLERİ</w:t>
            </w:r>
          </w:p>
        </w:tc>
        <w:tc>
          <w:tcPr>
            <w:tcW w:w="1287" w:type="dxa"/>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tcBorders>
              <w:bottom w:val="single" w:sz="4" w:space="0" w:color="auto"/>
            </w:tcBorders>
            <w:shd w:val="clear" w:color="auto" w:fill="auto"/>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RADYOLOJİ ÜNİTESİ HİZMETLERİ</w:t>
            </w:r>
          </w:p>
        </w:tc>
        <w:tc>
          <w:tcPr>
            <w:tcW w:w="1287" w:type="dxa"/>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shd w:val="clear" w:color="auto" w:fill="auto"/>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NÜKLEER TIP BÖLÜMÜNDE VERİLEN HİZMETLER</w:t>
            </w:r>
          </w:p>
        </w:tc>
        <w:tc>
          <w:tcPr>
            <w:tcW w:w="1287" w:type="dxa"/>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shd w:val="clear" w:color="auto" w:fill="auto"/>
          </w:tcPr>
          <w:p w:rsidR="00857FE4" w:rsidRPr="00564731" w:rsidRDefault="00857FE4" w:rsidP="006D3EAA">
            <w:pPr>
              <w:jc w:val="both"/>
            </w:pPr>
          </w:p>
        </w:tc>
      </w:tr>
      <w:tr w:rsidR="00857FE4" w:rsidRPr="00564731" w:rsidTr="006D3EAA">
        <w:tc>
          <w:tcPr>
            <w:tcW w:w="4788" w:type="dxa"/>
          </w:tcPr>
          <w:p w:rsidR="00857FE4" w:rsidRPr="00564731" w:rsidRDefault="00857FE4" w:rsidP="006D3EAA">
            <w:pPr>
              <w:rPr>
                <w:sz w:val="20"/>
              </w:rPr>
            </w:pPr>
            <w:r w:rsidRPr="00564731">
              <w:rPr>
                <w:sz w:val="20"/>
              </w:rPr>
              <w:t>MEDİKO SOSYAL POLİKLİNİK HASTA SAYISI</w:t>
            </w:r>
          </w:p>
        </w:tc>
        <w:tc>
          <w:tcPr>
            <w:tcW w:w="1287" w:type="dxa"/>
            <w:shd w:val="clear" w:color="auto" w:fill="B3B3B3"/>
          </w:tcPr>
          <w:p w:rsidR="00857FE4" w:rsidRPr="00564731" w:rsidRDefault="00857FE4" w:rsidP="006D3EAA">
            <w:pPr>
              <w:jc w:val="both"/>
            </w:pPr>
          </w:p>
        </w:tc>
        <w:tc>
          <w:tcPr>
            <w:tcW w:w="1555" w:type="dxa"/>
          </w:tcPr>
          <w:p w:rsidR="00857FE4" w:rsidRPr="00564731" w:rsidRDefault="00857FE4" w:rsidP="006D3EAA">
            <w:pPr>
              <w:jc w:val="both"/>
            </w:pPr>
          </w:p>
        </w:tc>
        <w:tc>
          <w:tcPr>
            <w:tcW w:w="1656" w:type="dxa"/>
            <w:shd w:val="clear" w:color="auto" w:fill="auto"/>
          </w:tcPr>
          <w:p w:rsidR="00857FE4" w:rsidRPr="00564731" w:rsidRDefault="00857FE4" w:rsidP="006D3E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FB6549" w:rsidRDefault="00FB6549" w:rsidP="00FB6549">
      <w:pPr>
        <w:pStyle w:val="AralkYok"/>
        <w:numPr>
          <w:ilvl w:val="0"/>
          <w:numId w:val="24"/>
        </w:numPr>
        <w:jc w:val="both"/>
        <w:rPr>
          <w:lang w:val="tr-TR"/>
        </w:rPr>
      </w:pPr>
      <w:r w:rsidRPr="00E020AB">
        <w:rPr>
          <w:b/>
          <w:lang w:val="tr-TR"/>
        </w:rPr>
        <w:t xml:space="preserve">Bölüm Başkanı: </w:t>
      </w:r>
      <w:r w:rsidRPr="00E020AB">
        <w:rPr>
          <w:lang w:val="tr-TR"/>
        </w:rPr>
        <w:t>Yabancı Diller Bölüm Başkanı, bölümün her düzeydeki eğitim öğretim ve araştırmalarından ve bölümle ilgili her türlü faali</w:t>
      </w:r>
      <w:r>
        <w:rPr>
          <w:lang w:val="tr-TR"/>
        </w:rPr>
        <w:t xml:space="preserve">yetin düzenli ve verimli olarak </w:t>
      </w:r>
      <w:r w:rsidRPr="00E020AB">
        <w:rPr>
          <w:lang w:val="tr-TR"/>
        </w:rPr>
        <w:t>yürütülmesinden kaynakların etkili bir biçimde kullanılmasını sağlamaktan</w:t>
      </w:r>
      <w:r>
        <w:rPr>
          <w:lang w:val="tr-TR"/>
        </w:rPr>
        <w:t xml:space="preserve"> </w:t>
      </w:r>
      <w:r w:rsidRPr="00E020AB">
        <w:rPr>
          <w:lang w:val="tr-TR"/>
        </w:rPr>
        <w:t>sorumludur.</w:t>
      </w:r>
    </w:p>
    <w:p w:rsidR="00FB6549" w:rsidRDefault="00FB6549" w:rsidP="00FB6549">
      <w:pPr>
        <w:pStyle w:val="AralkYok"/>
        <w:ind w:left="720"/>
        <w:rPr>
          <w:lang w:val="tr-TR"/>
        </w:rPr>
      </w:pPr>
    </w:p>
    <w:p w:rsidR="00FB6549" w:rsidRDefault="00FB6549" w:rsidP="00FB6549">
      <w:pPr>
        <w:pStyle w:val="AralkYok"/>
        <w:numPr>
          <w:ilvl w:val="0"/>
          <w:numId w:val="24"/>
        </w:numPr>
        <w:jc w:val="both"/>
        <w:rPr>
          <w:lang w:val="tr-TR"/>
        </w:rPr>
      </w:pPr>
      <w:r w:rsidRPr="00E020AB">
        <w:rPr>
          <w:b/>
          <w:lang w:val="tr-TR"/>
        </w:rPr>
        <w:t>Bölüm Başkan Yardımcısı:</w:t>
      </w:r>
      <w:r>
        <w:rPr>
          <w:lang w:val="tr-TR"/>
        </w:rPr>
        <w:t xml:space="preserve"> Bölüm Başkanın görevde bulunmadığı takdirde, Bölüm Başkanın görevlerini (izin, görevlendirme vb.) yerine getirmekle yükümlüdür.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6D3EAA" w:rsidRPr="00E020AB" w:rsidRDefault="006D3EAA" w:rsidP="006D3EAA">
      <w:pPr>
        <w:pStyle w:val="GvdeMetni"/>
        <w:spacing w:after="0" w:line="240" w:lineRule="atLeast"/>
        <w:ind w:right="-357" w:firstLine="567"/>
        <w:jc w:val="both"/>
        <w:rPr>
          <w:sz w:val="24"/>
          <w:szCs w:val="24"/>
        </w:rPr>
      </w:pPr>
      <w:r w:rsidRPr="00E020AB">
        <w:rPr>
          <w:sz w:val="24"/>
          <w:szCs w:val="24"/>
        </w:rPr>
        <w:t xml:space="preserve">Bölümümüz </w:t>
      </w:r>
      <w:r w:rsidR="00B173BA">
        <w:rPr>
          <w:sz w:val="24"/>
          <w:szCs w:val="24"/>
        </w:rPr>
        <w:t>8</w:t>
      </w:r>
      <w:r w:rsidRPr="00E020AB">
        <w:rPr>
          <w:sz w:val="24"/>
          <w:szCs w:val="24"/>
        </w:rPr>
        <w:t xml:space="preserve"> Akademik Personelle hizmet vermekte olup, </w:t>
      </w:r>
      <w:r>
        <w:rPr>
          <w:sz w:val="24"/>
          <w:szCs w:val="24"/>
        </w:rPr>
        <w:t>4</w:t>
      </w:r>
      <w:r w:rsidRPr="00E020AB">
        <w:rPr>
          <w:sz w:val="24"/>
          <w:szCs w:val="24"/>
        </w:rPr>
        <w:t xml:space="preserve"> Öğretim Elemanımız Yüksek Lisans çalışmasını yürütmektedir.</w:t>
      </w:r>
    </w:p>
    <w:p w:rsidR="006D3EAA" w:rsidRPr="00E020AB" w:rsidRDefault="00FB6549" w:rsidP="00FB6549">
      <w:pPr>
        <w:tabs>
          <w:tab w:val="left" w:pos="5620"/>
        </w:tabs>
        <w:rPr>
          <w:b/>
        </w:rPr>
      </w:pPr>
      <w:r>
        <w:rPr>
          <w:b/>
        </w:rPr>
        <w:t xml:space="preserve">     </w:t>
      </w:r>
      <w:r w:rsidR="006D3EAA" w:rsidRPr="00E020AB">
        <w:rPr>
          <w:b/>
        </w:rPr>
        <w:t>Eğitim Hizmetleri</w:t>
      </w:r>
    </w:p>
    <w:p w:rsidR="006D3EAA" w:rsidRPr="00E020AB" w:rsidRDefault="006D3EAA" w:rsidP="006D3EAA">
      <w:pPr>
        <w:tabs>
          <w:tab w:val="left" w:pos="5620"/>
        </w:tabs>
        <w:ind w:firstLine="540"/>
        <w:rPr>
          <w:b/>
        </w:rPr>
      </w:pPr>
    </w:p>
    <w:p w:rsidR="006D3EAA" w:rsidRPr="00E020AB" w:rsidRDefault="006D3EAA" w:rsidP="006D3EAA">
      <w:pPr>
        <w:ind w:firstLine="567"/>
        <w:jc w:val="both"/>
        <w:rPr>
          <w:color w:val="000000"/>
        </w:rPr>
      </w:pPr>
      <w:r w:rsidRPr="00E020AB">
        <w:rPr>
          <w:color w:val="000000"/>
        </w:rPr>
        <w:t>Bölümümüz, eğitim-öğretim faaliyetleri üniversitenin fakülte, MYO ve yüksekokullarında İngilizce derslerinin yürütülmesi için öğretim elemanı temin e</w:t>
      </w:r>
      <w:r>
        <w:rPr>
          <w:color w:val="000000"/>
        </w:rPr>
        <w:t>dilmesini</w:t>
      </w:r>
      <w:r w:rsidRPr="00E020AB">
        <w:rPr>
          <w:color w:val="000000"/>
        </w:rPr>
        <w:t xml:space="preserve">, derslerin </w:t>
      </w:r>
      <w:r w:rsidRPr="00E020AB">
        <w:t>düzenli ve verimli bir şekilde yürütülmesin</w:t>
      </w:r>
      <w:r w:rsidRPr="00E020AB">
        <w:rPr>
          <w:color w:val="000000"/>
        </w:rPr>
        <w:t xml:space="preserve">i sağlamaktadır.  </w:t>
      </w:r>
    </w:p>
    <w:p w:rsidR="006D3EAA" w:rsidRPr="00E020AB" w:rsidRDefault="006D3EAA" w:rsidP="006D3EAA">
      <w:pPr>
        <w:tabs>
          <w:tab w:val="left" w:pos="5620"/>
        </w:tabs>
        <w:ind w:firstLine="540"/>
        <w:rPr>
          <w:b/>
        </w:rPr>
      </w:pPr>
    </w:p>
    <w:p w:rsidR="00857FE4" w:rsidRPr="00BC2386" w:rsidRDefault="00857FE4" w:rsidP="00FB6549">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FB6549" w:rsidRDefault="00FB6549" w:rsidP="00FB6549">
      <w:pPr>
        <w:jc w:val="both"/>
      </w:pPr>
    </w:p>
    <w:p w:rsidR="00FB6549" w:rsidRPr="000619AF" w:rsidRDefault="00FB6549" w:rsidP="00FB6549">
      <w:pPr>
        <w:jc w:val="both"/>
        <w:rPr>
          <w:sz w:val="28"/>
          <w:szCs w:val="28"/>
        </w:rPr>
      </w:pPr>
      <w:r>
        <w:lastRenderedPageBreak/>
        <w:t xml:space="preserve">        </w:t>
      </w:r>
      <w:r w:rsidRPr="000619AF">
        <w:t>Birimimizin Harcama Yetkilisi, Genel Sekter Mustafa BAYTAR’dır. Ayrıca Gerçekleştirme Görevlisi ve Taşınır Kayıt Kontrol Yetkilisi olarak Bilgisayar İşletmeni Tülay YOLCU görevlendirilmiştir.</w:t>
      </w:r>
    </w:p>
    <w:p w:rsidR="00FB6549" w:rsidRDefault="00FB6549" w:rsidP="00FB6549">
      <w:pPr>
        <w:pStyle w:val="Balk2"/>
        <w:rPr>
          <w:rFonts w:ascii="Times New Roman" w:hAnsi="Times New Roman" w:cs="Times New Roman"/>
          <w:b w:val="0"/>
          <w:i w:val="0"/>
          <w:sz w:val="28"/>
          <w:szCs w:val="28"/>
          <w:lang w:val="tr-TR" w:eastAsia="tr-TR"/>
        </w:rPr>
      </w:pPr>
      <w:bookmarkStart w:id="8" w:name="_Toc158804391"/>
    </w:p>
    <w:p w:rsidR="00857FE4" w:rsidRPr="00397BE4" w:rsidRDefault="00FB6549" w:rsidP="00FB6549">
      <w:pPr>
        <w:pStyle w:val="Balk2"/>
        <w:rPr>
          <w:rFonts w:ascii="Times New Roman" w:hAnsi="Times New Roman" w:cs="Times New Roman"/>
          <w:i w:val="0"/>
          <w:color w:val="800000"/>
          <w:sz w:val="28"/>
          <w:szCs w:val="28"/>
          <w:lang w:val="tr-TR"/>
        </w:rPr>
      </w:pPr>
      <w:r>
        <w:rPr>
          <w:rFonts w:ascii="Times New Roman" w:hAnsi="Times New Roman" w:cs="Times New Roman"/>
          <w:b w:val="0"/>
          <w:i w:val="0"/>
          <w:sz w:val="28"/>
          <w:szCs w:val="28"/>
          <w:lang w:val="tr-TR" w:eastAsia="tr-TR"/>
        </w:rPr>
        <w:t xml:space="preserve"> </w:t>
      </w:r>
      <w:r w:rsidR="00857FE4" w:rsidRPr="00397BE4">
        <w:rPr>
          <w:rFonts w:ascii="Times New Roman" w:hAnsi="Times New Roman" w:cs="Times New Roman"/>
          <w:i w:val="0"/>
          <w:color w:val="800000"/>
          <w:sz w:val="28"/>
          <w:szCs w:val="28"/>
          <w:lang w:val="tr-TR"/>
        </w:rPr>
        <w:t>D- Diğer Hususlar</w:t>
      </w:r>
      <w:bookmarkEnd w:id="8"/>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FB6549" w:rsidP="00FB6549">
      <w:pPr>
        <w:pStyle w:val="Balk1"/>
        <w:spacing w:before="100" w:beforeAutospacing="1" w:after="100" w:afterAutospacing="1"/>
        <w:jc w:val="both"/>
        <w:rPr>
          <w:color w:val="993300"/>
          <w:szCs w:val="28"/>
          <w:lang w:val="tr-TR"/>
        </w:rPr>
      </w:pPr>
      <w:bookmarkStart w:id="9" w:name="_Toc158804392"/>
      <w:r>
        <w:rPr>
          <w:color w:val="FF0000"/>
          <w:szCs w:val="28"/>
          <w:lang w:val="tr-TR" w:eastAsia="tr-TR"/>
        </w:rPr>
        <w:t xml:space="preserve">  </w:t>
      </w:r>
      <w:r w:rsidR="00857FE4" w:rsidRPr="00564731">
        <w:rPr>
          <w:color w:val="993300"/>
          <w:szCs w:val="28"/>
          <w:lang w:val="tr-TR"/>
        </w:rPr>
        <w:t>II- AMAÇ ve HEDEFLER</w:t>
      </w:r>
      <w:bookmarkEnd w:id="9"/>
    </w:p>
    <w:p w:rsidR="00857FE4" w:rsidRPr="00397BE4" w:rsidRDefault="00857FE4" w:rsidP="006D3EAA">
      <w:pPr>
        <w:tabs>
          <w:tab w:val="left" w:pos="567"/>
        </w:tabs>
        <w:jc w:val="both"/>
        <w:rPr>
          <w:i/>
          <w:color w:val="800000"/>
          <w:sz w:val="28"/>
          <w:szCs w:val="28"/>
        </w:rPr>
      </w:pPr>
      <w:r w:rsidRPr="00564731">
        <w:rPr>
          <w:b/>
          <w:sz w:val="18"/>
          <w:szCs w:val="18"/>
        </w:rPr>
        <w:tab/>
      </w:r>
      <w:bookmarkStart w:id="10" w:name="_Toc158804393"/>
      <w:r w:rsidRPr="00397BE4">
        <w:rPr>
          <w:color w:val="800000"/>
          <w:sz w:val="28"/>
          <w:szCs w:val="28"/>
        </w:rPr>
        <w:t>İdarenin Amaç ve Hedefleri</w:t>
      </w:r>
      <w:bookmarkEnd w:id="10"/>
      <w:r w:rsidRPr="00397BE4">
        <w:rPr>
          <w:color w:val="800000"/>
          <w:sz w:val="28"/>
          <w:szCs w:val="28"/>
        </w:rPr>
        <w:t xml:space="preserve"> </w:t>
      </w:r>
    </w:p>
    <w:p w:rsidR="00857FE4" w:rsidRPr="00564731" w:rsidRDefault="00857FE4" w:rsidP="00857FE4"/>
    <w:p w:rsidR="006D3EAA" w:rsidRPr="00E020AB" w:rsidRDefault="006D3EAA" w:rsidP="006D3EAA">
      <w:pPr>
        <w:ind w:firstLine="540"/>
        <w:jc w:val="both"/>
        <w:rPr>
          <w:color w:val="000000"/>
        </w:rPr>
      </w:pPr>
      <w:r w:rsidRPr="00E020AB">
        <w:rPr>
          <w:color w:val="000000"/>
        </w:rPr>
        <w:t>Bölümümüz akademik kadrosunu güçlendirerek ve Eğitim-Öğretimde kaliteyi daha da artırmak ve bölüm standartlarını sürekli geliştirmeyi amaçlamaktadır. Bu amaçla kısa ve orta vadeli hedefler belirlenmiştir.</w:t>
      </w:r>
    </w:p>
    <w:p w:rsidR="006D3EAA" w:rsidRPr="00E020AB" w:rsidRDefault="006D3EAA" w:rsidP="006D3EAA">
      <w:pPr>
        <w:rPr>
          <w:color w:val="000000"/>
        </w:rPr>
      </w:pPr>
    </w:p>
    <w:p w:rsidR="006D3EAA" w:rsidRPr="00FC2779" w:rsidRDefault="006D3EAA" w:rsidP="006D3EAA">
      <w:pPr>
        <w:numPr>
          <w:ilvl w:val="0"/>
          <w:numId w:val="17"/>
        </w:numPr>
        <w:rPr>
          <w:b/>
          <w:bCs/>
          <w:color w:val="000000"/>
        </w:rPr>
      </w:pPr>
      <w:r w:rsidRPr="00FC2779">
        <w:rPr>
          <w:b/>
          <w:bCs/>
          <w:color w:val="000000"/>
        </w:rPr>
        <w:t>Kısa Vadeli Hedefler;</w:t>
      </w:r>
    </w:p>
    <w:p w:rsidR="006D3EAA" w:rsidRPr="00E020AB" w:rsidRDefault="006D3EAA" w:rsidP="006D3EAA">
      <w:pPr>
        <w:rPr>
          <w:color w:val="000000"/>
        </w:rPr>
      </w:pPr>
    </w:p>
    <w:p w:rsidR="006D3EAA" w:rsidRPr="00E020AB" w:rsidRDefault="006D3EAA" w:rsidP="006D3EAA">
      <w:pPr>
        <w:spacing w:after="120"/>
        <w:ind w:left="708"/>
        <w:jc w:val="both"/>
        <w:rPr>
          <w:color w:val="000000"/>
        </w:rPr>
      </w:pPr>
      <w:r>
        <w:rPr>
          <w:color w:val="000000"/>
        </w:rPr>
        <w:t xml:space="preserve"> </w:t>
      </w:r>
      <w:r w:rsidRPr="00E020AB">
        <w:rPr>
          <w:color w:val="000000"/>
        </w:rPr>
        <w:t>Akademik Kadro Hedefleri:</w:t>
      </w:r>
      <w:r>
        <w:rPr>
          <w:color w:val="000000"/>
        </w:rPr>
        <w:t xml:space="preserve"> </w:t>
      </w:r>
      <w:r w:rsidRPr="00E020AB">
        <w:rPr>
          <w:color w:val="000000"/>
        </w:rPr>
        <w:t xml:space="preserve">2010–2011 </w:t>
      </w:r>
      <w:r>
        <w:rPr>
          <w:color w:val="000000"/>
        </w:rPr>
        <w:t xml:space="preserve">Eğitim-Öğretim yılında akademik </w:t>
      </w:r>
      <w:r w:rsidRPr="00E020AB">
        <w:rPr>
          <w:color w:val="000000"/>
        </w:rPr>
        <w:t xml:space="preserve">kadronun </w:t>
      </w:r>
      <w:r>
        <w:rPr>
          <w:color w:val="000000"/>
        </w:rPr>
        <w:t>geliştirilmesi</w:t>
      </w:r>
      <w:r w:rsidRPr="00E020AB">
        <w:rPr>
          <w:color w:val="000000"/>
        </w:rPr>
        <w:t xml:space="preserve"> ve güçlendirilmesi. </w:t>
      </w:r>
    </w:p>
    <w:p w:rsidR="006D3EAA" w:rsidRPr="00FC2779" w:rsidRDefault="006D3EAA" w:rsidP="006D3EAA">
      <w:pPr>
        <w:numPr>
          <w:ilvl w:val="0"/>
          <w:numId w:val="17"/>
        </w:numPr>
        <w:spacing w:after="120"/>
        <w:ind w:left="1066" w:hanging="357"/>
        <w:jc w:val="both"/>
        <w:rPr>
          <w:b/>
          <w:bCs/>
        </w:rPr>
      </w:pPr>
      <w:r w:rsidRPr="00FC2779">
        <w:rPr>
          <w:b/>
          <w:bCs/>
        </w:rPr>
        <w:t>Orta ve Uzun Vadeli Hedefler;</w:t>
      </w:r>
    </w:p>
    <w:p w:rsidR="006D3EAA" w:rsidRPr="004F7CFC" w:rsidRDefault="006D3EAA" w:rsidP="006D3EAA">
      <w:pPr>
        <w:spacing w:after="120"/>
        <w:ind w:left="709"/>
        <w:jc w:val="both"/>
      </w:pPr>
      <w:r>
        <w:t>Bölümümüz uzun vadede sahip olacağı imkânlarla Üniversite öğrencilerinin İngilizce yeterliliklerini akademik seviyeye çıkartarak, yapılmakta olan uluslararası sınavlarda iyi sonuçlar almalarını hedeflemektedir. Bunun yanında öğrencilerin İngilizce ile birlikte ikinci bir yabancı dil öğrenmeleri için akademik alt yapıyı oluşturmak uzun vadeli hedeflerimiz arasındadır.</w:t>
      </w:r>
    </w:p>
    <w:p w:rsidR="00857FE4" w:rsidRDefault="00857FE4" w:rsidP="00857FE4">
      <w:pPr>
        <w:tabs>
          <w:tab w:val="left" w:pos="567"/>
        </w:tabs>
        <w:jc w:val="both"/>
        <w:rPr>
          <w:b/>
          <w:sz w:val="18"/>
          <w:szCs w:val="18"/>
        </w:rPr>
      </w:pPr>
    </w:p>
    <w:p w:rsidR="00DD39E6" w:rsidRDefault="00DD39E6" w:rsidP="00857FE4">
      <w:pPr>
        <w:tabs>
          <w:tab w:val="left" w:pos="567"/>
        </w:tabs>
        <w:jc w:val="both"/>
        <w:rPr>
          <w:b/>
          <w:sz w:val="18"/>
          <w:szCs w:val="18"/>
        </w:rPr>
      </w:pPr>
    </w:p>
    <w:p w:rsidR="00DD39E6" w:rsidRDefault="00DD39E6" w:rsidP="00857FE4">
      <w:pPr>
        <w:tabs>
          <w:tab w:val="left" w:pos="567"/>
        </w:tabs>
        <w:jc w:val="both"/>
        <w:rPr>
          <w:b/>
          <w:sz w:val="18"/>
          <w:szCs w:val="18"/>
        </w:rPr>
      </w:pPr>
    </w:p>
    <w:p w:rsidR="00DD39E6" w:rsidRPr="00564731" w:rsidRDefault="00DD39E6"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4462"/>
        <w:gridCol w:w="4462"/>
      </w:tblGrid>
      <w:tr w:rsidR="00857FE4" w:rsidRPr="00564731" w:rsidTr="006D3EAA">
        <w:trPr>
          <w:trHeight w:val="517"/>
        </w:trPr>
        <w:tc>
          <w:tcPr>
            <w:tcW w:w="4462" w:type="dxa"/>
            <w:shd w:val="clear" w:color="auto" w:fill="auto"/>
            <w:vAlign w:val="center"/>
          </w:tcPr>
          <w:p w:rsidR="00857FE4" w:rsidRPr="00564731" w:rsidRDefault="00857FE4" w:rsidP="006D3EAA">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6D3EAA">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6D3EAA">
        <w:tc>
          <w:tcPr>
            <w:tcW w:w="4462" w:type="dxa"/>
            <w:vMerge w:val="restart"/>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DD39E6" w:rsidRDefault="00857FE4" w:rsidP="00DD39E6">
            <w:pPr>
              <w:autoSpaceDE w:val="0"/>
              <w:autoSpaceDN w:val="0"/>
              <w:adjustRightInd w:val="0"/>
              <w:rPr>
                <w:b/>
                <w:bCs/>
              </w:rPr>
            </w:pPr>
            <w:r w:rsidRPr="00564731">
              <w:rPr>
                <w:b/>
                <w:sz w:val="22"/>
                <w:szCs w:val="22"/>
              </w:rPr>
              <w:t>Hedef-1</w:t>
            </w:r>
            <w:r w:rsidR="00FB6549">
              <w:rPr>
                <w:color w:val="000000"/>
              </w:rPr>
              <w:t xml:space="preserve"> </w:t>
            </w:r>
            <w:r w:rsidR="00DD39E6">
              <w:rPr>
                <w:bCs/>
              </w:rPr>
              <w:t>Eğitim-Öğretim hizmetlerinin g</w:t>
            </w:r>
            <w:r w:rsidR="00DD39E6" w:rsidRPr="00B233F2">
              <w:rPr>
                <w:bCs/>
              </w:rPr>
              <w:t>eliştirilmesi</w:t>
            </w:r>
          </w:p>
        </w:tc>
      </w:tr>
      <w:tr w:rsidR="00857FE4" w:rsidRPr="00564731" w:rsidTr="006D3EAA">
        <w:tc>
          <w:tcPr>
            <w:tcW w:w="4462" w:type="dxa"/>
            <w:vMerge/>
            <w:shd w:val="clear" w:color="auto" w:fill="auto"/>
          </w:tcPr>
          <w:p w:rsidR="00857FE4" w:rsidRPr="00564731" w:rsidRDefault="00857FE4" w:rsidP="006D3EAA">
            <w:pPr>
              <w:tabs>
                <w:tab w:val="left" w:pos="5620"/>
              </w:tabs>
              <w:spacing w:before="100" w:beforeAutospacing="1" w:after="100" w:afterAutospacing="1"/>
              <w:rPr>
                <w:b/>
                <w:sz w:val="22"/>
                <w:szCs w:val="22"/>
              </w:rPr>
            </w:pPr>
          </w:p>
        </w:tc>
        <w:tc>
          <w:tcPr>
            <w:tcW w:w="4462" w:type="dxa"/>
            <w:shd w:val="clear" w:color="auto" w:fill="auto"/>
          </w:tcPr>
          <w:p w:rsidR="00857FE4" w:rsidRPr="00DD39E6" w:rsidRDefault="00857FE4" w:rsidP="00DD39E6">
            <w:pPr>
              <w:tabs>
                <w:tab w:val="left" w:pos="709"/>
                <w:tab w:val="left" w:pos="851"/>
              </w:tabs>
              <w:ind w:left="1871" w:hanging="1871"/>
              <w:rPr>
                <w:b/>
              </w:rPr>
            </w:pPr>
            <w:r w:rsidRPr="00564731">
              <w:rPr>
                <w:b/>
                <w:sz w:val="22"/>
                <w:szCs w:val="22"/>
              </w:rPr>
              <w:t>Hedef-2</w:t>
            </w:r>
            <w:r w:rsidR="00DD39E6">
              <w:t xml:space="preserve"> </w:t>
            </w:r>
            <w:r w:rsidR="00DD39E6">
              <w:rPr>
                <w:b/>
              </w:rPr>
              <w:t xml:space="preserve">: </w:t>
            </w:r>
            <w:r w:rsidR="00DD39E6">
              <w:rPr>
                <w:bCs/>
                <w:color w:val="000000"/>
              </w:rPr>
              <w:t>Araştırma faaliyetlerini a</w:t>
            </w:r>
            <w:r w:rsidR="00DD39E6" w:rsidRPr="00EE1901">
              <w:rPr>
                <w:bCs/>
                <w:color w:val="000000"/>
              </w:rPr>
              <w:t>rtırmak</w:t>
            </w:r>
          </w:p>
        </w:tc>
      </w:tr>
      <w:tr w:rsidR="00857FE4" w:rsidRPr="00564731" w:rsidTr="006D3EAA">
        <w:tc>
          <w:tcPr>
            <w:tcW w:w="4462" w:type="dxa"/>
            <w:vMerge/>
            <w:shd w:val="clear" w:color="auto" w:fill="auto"/>
          </w:tcPr>
          <w:p w:rsidR="00857FE4" w:rsidRPr="00564731" w:rsidRDefault="00857FE4" w:rsidP="006D3E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Hedef-3</w:t>
            </w:r>
            <w:r w:rsidR="00DD39E6">
              <w:t xml:space="preserve"> Ulusal ve Uluslararası kuruluşlarla i</w:t>
            </w:r>
            <w:r w:rsidR="00DD39E6" w:rsidRPr="00134989">
              <w:t>lişkiler</w:t>
            </w:r>
            <w:r w:rsidR="00DD39E6">
              <w:t>i geliştirmek</w:t>
            </w:r>
          </w:p>
        </w:tc>
      </w:tr>
      <w:tr w:rsidR="00857FE4" w:rsidRPr="00564731" w:rsidTr="006D3EAA">
        <w:tc>
          <w:tcPr>
            <w:tcW w:w="4462" w:type="dxa"/>
            <w:vMerge w:val="restart"/>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Hedef-1</w:t>
            </w:r>
            <w:r w:rsidR="00DD39E6">
              <w:t xml:space="preserve"> Yabancı Diller Bölümünü</w:t>
            </w:r>
            <w:r w:rsidR="00DD39E6" w:rsidRPr="00104895">
              <w:t xml:space="preserve"> Bölgesel ve Ulusal Düzeyde Tanıtmak</w:t>
            </w:r>
          </w:p>
        </w:tc>
      </w:tr>
      <w:tr w:rsidR="00857FE4" w:rsidRPr="00564731" w:rsidTr="006D3EAA">
        <w:tc>
          <w:tcPr>
            <w:tcW w:w="4462" w:type="dxa"/>
            <w:vMerge/>
            <w:shd w:val="clear" w:color="auto" w:fill="auto"/>
          </w:tcPr>
          <w:p w:rsidR="00857FE4" w:rsidRPr="00564731" w:rsidRDefault="00857FE4" w:rsidP="006D3E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Hedef-2</w:t>
            </w:r>
            <w:r w:rsidR="00DD39E6" w:rsidRPr="00082DD2">
              <w:t xml:space="preserve"> Akademik Personel</w:t>
            </w:r>
            <w:r w:rsidR="00DD39E6">
              <w:t xml:space="preserve"> Kalitesini ve</w:t>
            </w:r>
            <w:r w:rsidR="00DD39E6" w:rsidRPr="00082DD2">
              <w:t xml:space="preserve"> Sayısını Artırmak</w:t>
            </w:r>
            <w:r w:rsidR="00DD39E6">
              <w:t>.</w:t>
            </w:r>
          </w:p>
        </w:tc>
      </w:tr>
      <w:tr w:rsidR="00857FE4" w:rsidRPr="00564731" w:rsidTr="006D3EAA">
        <w:tc>
          <w:tcPr>
            <w:tcW w:w="4462" w:type="dxa"/>
            <w:vMerge/>
            <w:shd w:val="clear" w:color="auto" w:fill="auto"/>
          </w:tcPr>
          <w:p w:rsidR="00857FE4" w:rsidRPr="00564731" w:rsidRDefault="00857FE4" w:rsidP="006D3E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6D3EAA">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1"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1"/>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708"/>
        <w:jc w:val="both"/>
      </w:pPr>
      <w:r w:rsidRPr="00564731">
        <w:t>Esas alınacak politika belgeleri kamu idaresinin faaliyet alanı ve içinde bulunduğu sektöre göre değişmektedir. Ancak örnek olması açısından aşağıdaki politika belgeleri sayılabilir.</w:t>
      </w:r>
    </w:p>
    <w:p w:rsidR="00857FE4" w:rsidRPr="00564731" w:rsidRDefault="00857FE4" w:rsidP="00857FE4">
      <w:pPr>
        <w:jc w:val="both"/>
      </w:pPr>
      <w:r w:rsidRPr="00564731">
        <w:tab/>
        <w:t>—Yükseköğretim Kurulu Başkanlığı Tarafından Hazırlanan “Türkiye’nin Yükseköğretim Stratejisi”</w:t>
      </w:r>
    </w:p>
    <w:p w:rsidR="00857FE4" w:rsidRPr="00564731" w:rsidRDefault="00857FE4" w:rsidP="00857FE4">
      <w:pPr>
        <w:ind w:firstLine="708"/>
        <w:jc w:val="both"/>
      </w:pPr>
      <w:r w:rsidRPr="00564731">
        <w:t xml:space="preserve">—Kalkınma Planları ve Yılı Programı, </w:t>
      </w:r>
    </w:p>
    <w:p w:rsidR="00857FE4" w:rsidRPr="00564731" w:rsidRDefault="00857FE4" w:rsidP="00857FE4">
      <w:pPr>
        <w:ind w:left="720"/>
        <w:jc w:val="both"/>
      </w:pPr>
      <w:r w:rsidRPr="00564731">
        <w:t xml:space="preserve">—Orta Vadeli Program, </w:t>
      </w:r>
    </w:p>
    <w:p w:rsidR="00857FE4" w:rsidRPr="00564731" w:rsidRDefault="00857FE4" w:rsidP="00857FE4">
      <w:pPr>
        <w:ind w:left="720"/>
        <w:jc w:val="both"/>
      </w:pPr>
      <w:r w:rsidRPr="00564731">
        <w:t xml:space="preserve">—Orta Vadeli Mali Plan, </w:t>
      </w:r>
    </w:p>
    <w:p w:rsidR="00857FE4" w:rsidRPr="00564731" w:rsidRDefault="00857FE4" w:rsidP="00857FE4">
      <w:pPr>
        <w:ind w:left="720"/>
        <w:jc w:val="both"/>
      </w:pPr>
      <w:r w:rsidRPr="00564731">
        <w:t xml:space="preserve">—Bilgi Toplumu Stratejisi ve Eki Eylem Planı, </w:t>
      </w:r>
    </w:p>
    <w:p w:rsidR="00857FE4" w:rsidRPr="00564731" w:rsidRDefault="00857FE4" w:rsidP="00857FE4">
      <w:pPr>
        <w:pStyle w:val="Balk2"/>
        <w:ind w:firstLine="708"/>
        <w:rPr>
          <w:rFonts w:ascii="Times New Roman" w:hAnsi="Times New Roman" w:cs="Times New Roman"/>
          <w:i w:val="0"/>
          <w:lang w:val="tr-TR"/>
        </w:rPr>
      </w:pPr>
      <w:bookmarkStart w:id="12" w:name="_Toc158804395"/>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2"/>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3" w:name="_Toc158804396"/>
      <w:r w:rsidRPr="00564731">
        <w:rPr>
          <w:sz w:val="24"/>
          <w:szCs w:val="24"/>
          <w:lang w:val="tr-TR"/>
        </w:rPr>
        <w:tab/>
      </w:r>
      <w:r w:rsidRPr="00564731">
        <w:rPr>
          <w:color w:val="993300"/>
          <w:szCs w:val="28"/>
          <w:lang w:val="tr-TR"/>
        </w:rPr>
        <w:t>III- FAALİYETLERE İLİŞKİN BİLGİ VE DEĞERLENDİRMELER</w:t>
      </w:r>
      <w:bookmarkEnd w:id="13"/>
    </w:p>
    <w:p w:rsidR="00857FE4" w:rsidRPr="00564731" w:rsidRDefault="00857FE4" w:rsidP="00857FE4">
      <w:pPr>
        <w:tabs>
          <w:tab w:val="left" w:pos="567"/>
        </w:tabs>
        <w:jc w:val="both"/>
        <w:rPr>
          <w:b/>
        </w:rPr>
      </w:pPr>
      <w:bookmarkStart w:id="14"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4"/>
    </w:p>
    <w:p w:rsidR="00857FE4" w:rsidRPr="00564731" w:rsidRDefault="00857FE4" w:rsidP="00857FE4"/>
    <w:p w:rsidR="006D3EAA" w:rsidRPr="00E020AB" w:rsidRDefault="00FB6549" w:rsidP="006D3EAA">
      <w:pPr>
        <w:tabs>
          <w:tab w:val="left" w:pos="5620"/>
        </w:tabs>
        <w:jc w:val="both"/>
        <w:rPr>
          <w:color w:val="000000"/>
        </w:rPr>
      </w:pPr>
      <w:bookmarkStart w:id="15" w:name="_Toc158804398"/>
      <w:r>
        <w:rPr>
          <w:color w:val="000000"/>
        </w:rPr>
        <w:t xml:space="preserve">      </w:t>
      </w:r>
      <w:r w:rsidR="006D3EAA" w:rsidRPr="00E020AB">
        <w:rPr>
          <w:color w:val="000000"/>
        </w:rPr>
        <w:t xml:space="preserve">5018 Sayılı Kamu Mali Yönetimi ve Kontrol Kanununun 41. maddesi uyarınca bölümümüz bütçesine tahsis edilen ödeneklerin takibi ve kullanılmasında harcama yetkilisi olarak üniversitemiz Rektörü sorumludur. </w:t>
      </w:r>
    </w:p>
    <w:p w:rsidR="006D3EAA" w:rsidRDefault="006D3EAA" w:rsidP="006D3EAA">
      <w:pPr>
        <w:tabs>
          <w:tab w:val="left" w:pos="567"/>
        </w:tabs>
        <w:jc w:val="both"/>
        <w:rPr>
          <w:b/>
          <w:iCs/>
          <w:color w:val="0000FF"/>
          <w:sz w:val="28"/>
          <w:szCs w:val="28"/>
        </w:rPr>
      </w:pPr>
    </w:p>
    <w:p w:rsidR="00857FE4" w:rsidRPr="00BC2386" w:rsidRDefault="00857FE4" w:rsidP="006D3EAA">
      <w:pPr>
        <w:tabs>
          <w:tab w:val="left" w:pos="567"/>
        </w:tabs>
        <w:jc w:val="both"/>
        <w:rPr>
          <w:b/>
          <w:i/>
          <w:iCs/>
          <w:color w:val="0000FF"/>
          <w:sz w:val="28"/>
          <w:szCs w:val="28"/>
        </w:rPr>
      </w:pPr>
      <w:r w:rsidRPr="00BC2386">
        <w:rPr>
          <w:b/>
          <w:iCs/>
          <w:color w:val="0000FF"/>
          <w:sz w:val="28"/>
          <w:szCs w:val="28"/>
        </w:rPr>
        <w:t>Bütçe Uygulama Sonuçları</w:t>
      </w:r>
      <w:bookmarkEnd w:id="15"/>
      <w:r w:rsidRPr="00BC2386">
        <w:rPr>
          <w:b/>
          <w:iCs/>
          <w:color w:val="0000FF"/>
          <w:sz w:val="28"/>
          <w:szCs w:val="28"/>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6D3E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6D3E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6D3EAA">
            <w:pPr>
              <w:jc w:val="center"/>
              <w:rPr>
                <w:b/>
                <w:bCs/>
              </w:rPr>
            </w:pPr>
            <w:r w:rsidRPr="00564731">
              <w:rPr>
                <w:b/>
                <w:bCs/>
              </w:rPr>
              <w:t>2006</w:t>
            </w:r>
          </w:p>
          <w:p w:rsidR="00857FE4" w:rsidRPr="00564731" w:rsidRDefault="00857FE4" w:rsidP="006D3EAA">
            <w:pPr>
              <w:jc w:val="center"/>
              <w:rPr>
                <w:b/>
                <w:bCs/>
              </w:rPr>
            </w:pPr>
            <w:r w:rsidRPr="00564731">
              <w:rPr>
                <w:b/>
                <w:bCs/>
              </w:rPr>
              <w:t>BÜTÇE</w:t>
            </w:r>
          </w:p>
          <w:p w:rsidR="00857FE4" w:rsidRPr="00564731" w:rsidRDefault="00857FE4" w:rsidP="006D3EA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6D3E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6D3EAA">
            <w:pPr>
              <w:jc w:val="center"/>
              <w:rPr>
                <w:b/>
                <w:bCs/>
                <w:sz w:val="18"/>
                <w:szCs w:val="18"/>
              </w:rPr>
            </w:pPr>
            <w:r w:rsidRPr="00564731">
              <w:rPr>
                <w:b/>
                <w:bCs/>
                <w:sz w:val="18"/>
                <w:szCs w:val="18"/>
              </w:rPr>
              <w:t>GERÇEK. ORANI</w:t>
            </w:r>
          </w:p>
        </w:tc>
      </w:tr>
      <w:tr w:rsidR="00857FE4" w:rsidRPr="00564731" w:rsidTr="006D3E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6D3EAA"/>
        </w:tc>
        <w:tc>
          <w:tcPr>
            <w:tcW w:w="2340" w:type="dxa"/>
            <w:tcBorders>
              <w:top w:val="single" w:sz="8" w:space="0" w:color="auto"/>
              <w:left w:val="nil"/>
              <w:bottom w:val="single" w:sz="8" w:space="0" w:color="000000"/>
              <w:right w:val="single" w:sz="4" w:space="0" w:color="auto"/>
            </w:tcBorders>
          </w:tcPr>
          <w:p w:rsidR="00857FE4" w:rsidRPr="00564731" w:rsidRDefault="00857FE4" w:rsidP="006D3E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6D3E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6D3EAA">
            <w:pPr>
              <w:jc w:val="center"/>
              <w:rPr>
                <w:b/>
                <w:bCs/>
              </w:rPr>
            </w:pPr>
            <w:r w:rsidRPr="00564731">
              <w:rPr>
                <w:b/>
                <w:bCs/>
              </w:rPr>
              <w:t>%</w:t>
            </w:r>
          </w:p>
        </w:tc>
      </w:tr>
      <w:tr w:rsidR="00857FE4" w:rsidRPr="00564731" w:rsidTr="006D3E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6D3E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6D3EAA">
            <w:pPr>
              <w:jc w:val="right"/>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lastRenderedPageBreak/>
              <w:t>01 - PERSONEL GİDERLERİ</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6D3E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FB6549" w:rsidRPr="00564731" w:rsidRDefault="00FB6549" w:rsidP="00FB6549">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Pr>
          <w:rFonts w:ascii="Times New Roman" w:hAnsi="Times New Roman" w:cs="Times New Roman"/>
          <w:szCs w:val="22"/>
          <w:lang w:val="tr-TR"/>
        </w:rPr>
        <w:t>Bölümümüz Rektörlük Örgütüne Bağlı Bölüm Başkanlığı olduğundan; birimimizin bütçe giderleri 38.90.09.01-09.9.9.00 bütçe tertibinden karşılanmaktadır.</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6D3E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6D3E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6D3EAA">
            <w:pPr>
              <w:jc w:val="center"/>
              <w:rPr>
                <w:b/>
                <w:bCs/>
              </w:rPr>
            </w:pPr>
            <w:r w:rsidRPr="00564731">
              <w:rPr>
                <w:b/>
                <w:bCs/>
              </w:rPr>
              <w:t>2006</w:t>
            </w:r>
          </w:p>
          <w:p w:rsidR="00857FE4" w:rsidRPr="00564731" w:rsidRDefault="00857FE4" w:rsidP="006D3EAA">
            <w:pPr>
              <w:jc w:val="center"/>
              <w:rPr>
                <w:b/>
                <w:bCs/>
              </w:rPr>
            </w:pPr>
            <w:r w:rsidRPr="00564731">
              <w:rPr>
                <w:b/>
                <w:bCs/>
              </w:rPr>
              <w:t>BÜTÇE</w:t>
            </w:r>
          </w:p>
          <w:p w:rsidR="00857FE4" w:rsidRPr="00564731" w:rsidRDefault="00857FE4" w:rsidP="006D3EA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6D3E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6D3EAA">
            <w:pPr>
              <w:jc w:val="center"/>
              <w:rPr>
                <w:b/>
                <w:bCs/>
                <w:sz w:val="18"/>
                <w:szCs w:val="18"/>
              </w:rPr>
            </w:pPr>
            <w:r w:rsidRPr="00564731">
              <w:rPr>
                <w:b/>
                <w:bCs/>
                <w:sz w:val="18"/>
                <w:szCs w:val="18"/>
              </w:rPr>
              <w:t>GERÇEK. ORANI</w:t>
            </w:r>
          </w:p>
        </w:tc>
      </w:tr>
      <w:tr w:rsidR="00857FE4" w:rsidRPr="00564731" w:rsidTr="006D3E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6D3EAA"/>
        </w:tc>
        <w:tc>
          <w:tcPr>
            <w:tcW w:w="2340" w:type="dxa"/>
            <w:tcBorders>
              <w:top w:val="single" w:sz="8" w:space="0" w:color="auto"/>
              <w:left w:val="nil"/>
              <w:bottom w:val="single" w:sz="8" w:space="0" w:color="000000"/>
              <w:right w:val="single" w:sz="4" w:space="0" w:color="auto"/>
            </w:tcBorders>
          </w:tcPr>
          <w:p w:rsidR="00857FE4" w:rsidRPr="00564731" w:rsidRDefault="00857FE4" w:rsidP="006D3E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6D3E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6D3EAA">
            <w:pPr>
              <w:jc w:val="center"/>
              <w:rPr>
                <w:b/>
                <w:bCs/>
              </w:rPr>
            </w:pPr>
            <w:r w:rsidRPr="00564731">
              <w:rPr>
                <w:b/>
                <w:bCs/>
              </w:rPr>
              <w:t>%</w:t>
            </w:r>
          </w:p>
        </w:tc>
      </w:tr>
      <w:tr w:rsidR="00857FE4" w:rsidRPr="00564731" w:rsidTr="006D3E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6D3E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6D3EAA">
            <w:pPr>
              <w:jc w:val="right"/>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6D3E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r w:rsidR="00857FE4" w:rsidRPr="00564731" w:rsidTr="006D3E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6D3E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6D3E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6" w:name="_Toc158804399"/>
      <w:r w:rsidRPr="00BC2386">
        <w:rPr>
          <w:rFonts w:ascii="Times New Roman" w:hAnsi="Times New Roman" w:cs="Times New Roman"/>
          <w:b/>
          <w:i w:val="0"/>
          <w:iCs/>
          <w:color w:val="0000FF"/>
          <w:sz w:val="28"/>
          <w:szCs w:val="28"/>
          <w:lang w:val="tr-TR"/>
        </w:rPr>
        <w:t>2- Temel Mali Tablolara İlişkin Açıklamalar</w:t>
      </w:r>
      <w:bookmarkEnd w:id="16"/>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7" w:name="_Toc158804400"/>
      <w:r w:rsidRPr="00BC2386">
        <w:rPr>
          <w:rFonts w:ascii="Times New Roman" w:hAnsi="Times New Roman" w:cs="Times New Roman"/>
          <w:b/>
          <w:i w:val="0"/>
          <w:iCs/>
          <w:color w:val="0000FF"/>
          <w:sz w:val="28"/>
          <w:szCs w:val="28"/>
          <w:lang w:val="tr-TR"/>
        </w:rPr>
        <w:t>3- Mali Denetim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401"/>
      <w:r w:rsidRPr="00BC2386">
        <w:rPr>
          <w:rFonts w:ascii="Times New Roman" w:hAnsi="Times New Roman" w:cs="Times New Roman"/>
          <w:b/>
          <w:i w:val="0"/>
          <w:iCs/>
          <w:color w:val="0000FF"/>
          <w:sz w:val="28"/>
          <w:szCs w:val="28"/>
          <w:lang w:val="tr-TR"/>
        </w:rPr>
        <w:t>4- Diğer Hususlar</w:t>
      </w:r>
      <w:bookmarkEnd w:id="1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19" w:name="_Toc158804402"/>
      <w:r w:rsidRPr="00564731">
        <w:rPr>
          <w:rFonts w:ascii="Times New Roman" w:hAnsi="Times New Roman" w:cs="Times New Roman"/>
          <w:i w:val="0"/>
          <w:color w:val="800000"/>
          <w:lang w:val="tr-TR"/>
        </w:rPr>
        <w:t>B- Performans Bilgileri</w:t>
      </w:r>
      <w:bookmarkEnd w:id="19"/>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0" w:name="_Toc158804403"/>
      <w:r w:rsidRPr="00BE6B30">
        <w:rPr>
          <w:rFonts w:ascii="Times New Roman" w:hAnsi="Times New Roman" w:cs="Times New Roman"/>
          <w:b/>
          <w:i w:val="0"/>
          <w:iCs/>
          <w:color w:val="0000FF"/>
          <w:sz w:val="28"/>
          <w:szCs w:val="28"/>
          <w:lang w:val="tr-TR"/>
        </w:rPr>
        <w:t>1- Faaliyet ve Proje Bilgileri</w:t>
      </w:r>
      <w:bookmarkEnd w:id="20"/>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6D3EAA">
        <w:tc>
          <w:tcPr>
            <w:tcW w:w="5328" w:type="dxa"/>
          </w:tcPr>
          <w:p w:rsidR="00857FE4" w:rsidRPr="00564731" w:rsidRDefault="00857FE4" w:rsidP="006D3EAA">
            <w:pPr>
              <w:jc w:val="center"/>
              <w:rPr>
                <w:b/>
              </w:rPr>
            </w:pPr>
            <w:r w:rsidRPr="00564731">
              <w:rPr>
                <w:b/>
              </w:rPr>
              <w:t>FAALİYET TÜRÜ</w:t>
            </w:r>
          </w:p>
        </w:tc>
        <w:tc>
          <w:tcPr>
            <w:tcW w:w="1137" w:type="dxa"/>
          </w:tcPr>
          <w:p w:rsidR="00857FE4" w:rsidRPr="00564731" w:rsidRDefault="00857FE4" w:rsidP="006D3EAA">
            <w:pPr>
              <w:jc w:val="center"/>
              <w:rPr>
                <w:b/>
              </w:rPr>
            </w:pPr>
            <w:r w:rsidRPr="00564731">
              <w:rPr>
                <w:b/>
              </w:rPr>
              <w:t>SAYISI</w:t>
            </w:r>
          </w:p>
        </w:tc>
      </w:tr>
      <w:tr w:rsidR="00857FE4" w:rsidRPr="00564731" w:rsidTr="006D3EAA">
        <w:tc>
          <w:tcPr>
            <w:tcW w:w="5328" w:type="dxa"/>
          </w:tcPr>
          <w:p w:rsidR="00857FE4" w:rsidRPr="00564731" w:rsidRDefault="00857FE4" w:rsidP="006D3EAA">
            <w:r w:rsidRPr="00564731">
              <w:t>Sempozyum ve Kongre</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lastRenderedPageBreak/>
              <w:t>Konferans</w:t>
            </w:r>
          </w:p>
        </w:tc>
        <w:tc>
          <w:tcPr>
            <w:tcW w:w="1137" w:type="dxa"/>
          </w:tcPr>
          <w:p w:rsidR="00857FE4" w:rsidRPr="00564731" w:rsidRDefault="00E8114C" w:rsidP="006D3EAA">
            <w:r>
              <w:t xml:space="preserve">      6</w:t>
            </w:r>
          </w:p>
        </w:tc>
      </w:tr>
      <w:tr w:rsidR="00857FE4" w:rsidRPr="00564731" w:rsidTr="006D3EAA">
        <w:tc>
          <w:tcPr>
            <w:tcW w:w="5328" w:type="dxa"/>
          </w:tcPr>
          <w:p w:rsidR="00857FE4" w:rsidRPr="00564731" w:rsidRDefault="00857FE4" w:rsidP="006D3EAA">
            <w:r w:rsidRPr="00564731">
              <w:t>Panel</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Seminer</w:t>
            </w:r>
          </w:p>
        </w:tc>
        <w:tc>
          <w:tcPr>
            <w:tcW w:w="1137" w:type="dxa"/>
          </w:tcPr>
          <w:p w:rsidR="00857FE4" w:rsidRPr="00564731" w:rsidRDefault="00B22603" w:rsidP="006D3EAA">
            <w:r>
              <w:t xml:space="preserve">      </w:t>
            </w:r>
          </w:p>
        </w:tc>
      </w:tr>
      <w:tr w:rsidR="00857FE4" w:rsidRPr="00564731" w:rsidTr="006D3EAA">
        <w:tc>
          <w:tcPr>
            <w:tcW w:w="5328" w:type="dxa"/>
          </w:tcPr>
          <w:p w:rsidR="00857FE4" w:rsidRPr="00564731" w:rsidRDefault="00857FE4" w:rsidP="006D3EAA">
            <w:r w:rsidRPr="00564731">
              <w:t>Açık Oturum</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Söyleşi</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 xml:space="preserve">Tiyatro </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Konser</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Sergi</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Turnuva</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Teknik Gezi</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Eğitim Semineri</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tc>
        <w:tc>
          <w:tcPr>
            <w:tcW w:w="1137" w:type="dxa"/>
          </w:tcPr>
          <w:p w:rsidR="00857FE4" w:rsidRPr="00564731" w:rsidRDefault="00857FE4" w:rsidP="006D3EAA"/>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6D3EAA">
        <w:tc>
          <w:tcPr>
            <w:tcW w:w="5328" w:type="dxa"/>
          </w:tcPr>
          <w:p w:rsidR="00857FE4" w:rsidRPr="00564731" w:rsidRDefault="00857FE4" w:rsidP="006D3EAA">
            <w:pPr>
              <w:jc w:val="center"/>
              <w:rPr>
                <w:b/>
              </w:rPr>
            </w:pPr>
            <w:r w:rsidRPr="00564731">
              <w:rPr>
                <w:b/>
              </w:rPr>
              <w:t>YAYIN TÜRÜ</w:t>
            </w:r>
          </w:p>
        </w:tc>
        <w:tc>
          <w:tcPr>
            <w:tcW w:w="1137" w:type="dxa"/>
          </w:tcPr>
          <w:p w:rsidR="00857FE4" w:rsidRPr="00564731" w:rsidRDefault="00857FE4" w:rsidP="006D3EAA">
            <w:pPr>
              <w:jc w:val="center"/>
              <w:rPr>
                <w:b/>
              </w:rPr>
            </w:pPr>
            <w:r w:rsidRPr="00564731">
              <w:rPr>
                <w:b/>
              </w:rPr>
              <w:t>SAYISI</w:t>
            </w:r>
          </w:p>
        </w:tc>
      </w:tr>
      <w:tr w:rsidR="00857FE4" w:rsidRPr="00564731" w:rsidTr="006D3EAA">
        <w:tc>
          <w:tcPr>
            <w:tcW w:w="5328" w:type="dxa"/>
          </w:tcPr>
          <w:p w:rsidR="00857FE4" w:rsidRPr="00564731" w:rsidRDefault="00857FE4" w:rsidP="006D3EAA">
            <w:r w:rsidRPr="00564731">
              <w:t>Uluslar arası Makale</w:t>
            </w:r>
          </w:p>
        </w:tc>
        <w:tc>
          <w:tcPr>
            <w:tcW w:w="1137" w:type="dxa"/>
          </w:tcPr>
          <w:p w:rsidR="00857FE4" w:rsidRPr="00564731" w:rsidRDefault="00857FE4" w:rsidP="006D3EAA"/>
        </w:tc>
      </w:tr>
      <w:tr w:rsidR="00857FE4" w:rsidRPr="00564731" w:rsidTr="006D3EAA">
        <w:tc>
          <w:tcPr>
            <w:tcW w:w="5328" w:type="dxa"/>
          </w:tcPr>
          <w:p w:rsidR="00857FE4" w:rsidRPr="00564731" w:rsidRDefault="00857FE4" w:rsidP="006D3EAA">
            <w:r w:rsidRPr="00564731">
              <w:t>Ulusal Makale</w:t>
            </w:r>
          </w:p>
        </w:tc>
        <w:tc>
          <w:tcPr>
            <w:tcW w:w="1137" w:type="dxa"/>
          </w:tcPr>
          <w:p w:rsidR="00857FE4" w:rsidRPr="00564731" w:rsidRDefault="00B22603" w:rsidP="006D3EAA">
            <w:r>
              <w:t xml:space="preserve">      1</w:t>
            </w:r>
          </w:p>
        </w:tc>
      </w:tr>
      <w:tr w:rsidR="00857FE4" w:rsidRPr="00564731" w:rsidTr="006D3EAA">
        <w:tc>
          <w:tcPr>
            <w:tcW w:w="5328" w:type="dxa"/>
          </w:tcPr>
          <w:p w:rsidR="00857FE4" w:rsidRPr="00564731" w:rsidRDefault="00857FE4" w:rsidP="006D3EAA">
            <w:r w:rsidRPr="00564731">
              <w:t>Uluslar arası Bildiri</w:t>
            </w:r>
          </w:p>
        </w:tc>
        <w:tc>
          <w:tcPr>
            <w:tcW w:w="1137" w:type="dxa"/>
          </w:tcPr>
          <w:p w:rsidR="00857FE4" w:rsidRPr="00564731" w:rsidRDefault="00B22603" w:rsidP="006D3EAA">
            <w:r>
              <w:t xml:space="preserve">      3</w:t>
            </w:r>
          </w:p>
        </w:tc>
      </w:tr>
      <w:tr w:rsidR="00857FE4" w:rsidRPr="00564731" w:rsidTr="006D3EAA">
        <w:tc>
          <w:tcPr>
            <w:tcW w:w="5328" w:type="dxa"/>
          </w:tcPr>
          <w:p w:rsidR="00857FE4" w:rsidRPr="00564731" w:rsidRDefault="00857FE4" w:rsidP="006D3EAA">
            <w:r w:rsidRPr="00564731">
              <w:t>Ulusal Bildiri</w:t>
            </w:r>
          </w:p>
        </w:tc>
        <w:tc>
          <w:tcPr>
            <w:tcW w:w="1137" w:type="dxa"/>
          </w:tcPr>
          <w:p w:rsidR="00857FE4" w:rsidRPr="00564731" w:rsidRDefault="00B22603" w:rsidP="006D3EAA">
            <w:r>
              <w:t xml:space="preserve">      2</w:t>
            </w:r>
          </w:p>
        </w:tc>
      </w:tr>
      <w:tr w:rsidR="00857FE4" w:rsidRPr="00564731" w:rsidTr="006D3EAA">
        <w:tc>
          <w:tcPr>
            <w:tcW w:w="5328" w:type="dxa"/>
          </w:tcPr>
          <w:p w:rsidR="00857FE4" w:rsidRPr="00564731" w:rsidRDefault="00857FE4" w:rsidP="006D3EAA">
            <w:r w:rsidRPr="00564731">
              <w:t>Kitap</w:t>
            </w:r>
          </w:p>
        </w:tc>
        <w:tc>
          <w:tcPr>
            <w:tcW w:w="1137" w:type="dxa"/>
          </w:tcPr>
          <w:p w:rsidR="00857FE4" w:rsidRPr="00564731" w:rsidRDefault="00857FE4" w:rsidP="006D3EAA"/>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6D3EAA">
        <w:tc>
          <w:tcPr>
            <w:tcW w:w="3708" w:type="dxa"/>
          </w:tcPr>
          <w:p w:rsidR="00857FE4" w:rsidRPr="00564731" w:rsidRDefault="00857FE4" w:rsidP="006D3EAA">
            <w:pPr>
              <w:jc w:val="center"/>
              <w:rPr>
                <w:b/>
              </w:rPr>
            </w:pPr>
            <w:r w:rsidRPr="00564731">
              <w:rPr>
                <w:b/>
              </w:rPr>
              <w:t>ÜNİVERSİTE ADI</w:t>
            </w:r>
          </w:p>
        </w:tc>
        <w:tc>
          <w:tcPr>
            <w:tcW w:w="5502" w:type="dxa"/>
          </w:tcPr>
          <w:p w:rsidR="00857FE4" w:rsidRPr="00564731" w:rsidRDefault="00857FE4" w:rsidP="006D3EAA">
            <w:pPr>
              <w:jc w:val="center"/>
              <w:rPr>
                <w:b/>
              </w:rPr>
            </w:pPr>
            <w:r w:rsidRPr="00564731">
              <w:rPr>
                <w:b/>
              </w:rPr>
              <w:t>ANLAŞMANIN İÇERİĞİ</w:t>
            </w:r>
          </w:p>
        </w:tc>
      </w:tr>
      <w:tr w:rsidR="00857FE4" w:rsidRPr="00564731" w:rsidTr="006D3EAA">
        <w:tc>
          <w:tcPr>
            <w:tcW w:w="3708" w:type="dxa"/>
          </w:tcPr>
          <w:p w:rsidR="00857FE4" w:rsidRPr="00564731" w:rsidRDefault="00857FE4" w:rsidP="006D3EAA"/>
        </w:tc>
        <w:tc>
          <w:tcPr>
            <w:tcW w:w="5502" w:type="dxa"/>
          </w:tcPr>
          <w:p w:rsidR="00857FE4" w:rsidRPr="00564731" w:rsidRDefault="00857FE4" w:rsidP="006D3EAA"/>
        </w:tc>
      </w:tr>
      <w:tr w:rsidR="00857FE4" w:rsidRPr="00564731" w:rsidTr="006D3EAA">
        <w:tc>
          <w:tcPr>
            <w:tcW w:w="3708" w:type="dxa"/>
          </w:tcPr>
          <w:p w:rsidR="00857FE4" w:rsidRPr="00564731" w:rsidRDefault="00857FE4" w:rsidP="006D3EAA"/>
        </w:tc>
        <w:tc>
          <w:tcPr>
            <w:tcW w:w="5502" w:type="dxa"/>
          </w:tcPr>
          <w:p w:rsidR="00857FE4" w:rsidRPr="00564731" w:rsidRDefault="00857FE4" w:rsidP="006D3EAA"/>
        </w:tc>
      </w:tr>
      <w:tr w:rsidR="00857FE4" w:rsidRPr="00564731" w:rsidTr="006D3EAA">
        <w:tc>
          <w:tcPr>
            <w:tcW w:w="3708" w:type="dxa"/>
          </w:tcPr>
          <w:p w:rsidR="00857FE4" w:rsidRPr="00564731" w:rsidRDefault="00857FE4" w:rsidP="006D3EAA"/>
        </w:tc>
        <w:tc>
          <w:tcPr>
            <w:tcW w:w="5502" w:type="dxa"/>
          </w:tcPr>
          <w:p w:rsidR="00857FE4" w:rsidRPr="00564731" w:rsidRDefault="00857FE4" w:rsidP="006D3EAA"/>
        </w:tc>
      </w:tr>
      <w:tr w:rsidR="00857FE4" w:rsidRPr="00564731" w:rsidTr="006D3EAA">
        <w:tc>
          <w:tcPr>
            <w:tcW w:w="3708" w:type="dxa"/>
          </w:tcPr>
          <w:p w:rsidR="00857FE4" w:rsidRPr="00564731" w:rsidRDefault="00857FE4" w:rsidP="006D3EAA"/>
        </w:tc>
        <w:tc>
          <w:tcPr>
            <w:tcW w:w="5502" w:type="dxa"/>
          </w:tcPr>
          <w:p w:rsidR="00857FE4" w:rsidRPr="00564731" w:rsidRDefault="00857FE4" w:rsidP="006D3EAA"/>
        </w:tc>
      </w:tr>
      <w:tr w:rsidR="00857FE4" w:rsidRPr="00564731" w:rsidTr="006D3EAA">
        <w:tc>
          <w:tcPr>
            <w:tcW w:w="3708" w:type="dxa"/>
          </w:tcPr>
          <w:p w:rsidR="00857FE4" w:rsidRPr="00564731" w:rsidRDefault="00857FE4" w:rsidP="006D3EAA"/>
        </w:tc>
        <w:tc>
          <w:tcPr>
            <w:tcW w:w="5502" w:type="dxa"/>
          </w:tcPr>
          <w:p w:rsidR="00857FE4" w:rsidRPr="00564731" w:rsidRDefault="00857FE4" w:rsidP="006D3EAA"/>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6D3EA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6D3EAA">
            <w:pPr>
              <w:jc w:val="center"/>
              <w:rPr>
                <w:b/>
              </w:rPr>
            </w:pPr>
            <w:r w:rsidRPr="00564731">
              <w:rPr>
                <w:b/>
                <w:sz w:val="22"/>
                <w:szCs w:val="22"/>
              </w:rPr>
              <w:t>Bilimsel Araştırma Proje Sayısı</w:t>
            </w:r>
          </w:p>
        </w:tc>
      </w:tr>
      <w:tr w:rsidR="00857FE4" w:rsidRPr="00564731" w:rsidTr="006D3EA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6D3EAA">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6D3EAA">
            <w:pPr>
              <w:jc w:val="center"/>
              <w:rPr>
                <w:b/>
                <w:bCs/>
                <w:sz w:val="20"/>
              </w:rPr>
            </w:pPr>
            <w:r w:rsidRPr="00564731">
              <w:rPr>
                <w:b/>
                <w:bCs/>
                <w:sz w:val="20"/>
              </w:rPr>
              <w:t>2006</w:t>
            </w:r>
          </w:p>
        </w:tc>
      </w:tr>
      <w:tr w:rsidR="00857FE4" w:rsidRPr="00564731" w:rsidTr="006D3EA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6D3EAA">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6D3EAA">
            <w:pPr>
              <w:jc w:val="center"/>
              <w:rPr>
                <w:b/>
                <w:bCs/>
                <w:sz w:val="20"/>
              </w:rPr>
            </w:pPr>
            <w:r w:rsidRPr="00564731">
              <w:rPr>
                <w:b/>
                <w:bCs/>
                <w:sz w:val="20"/>
              </w:rPr>
              <w:t>Önceki Yıldan</w:t>
            </w:r>
          </w:p>
          <w:p w:rsidR="00857FE4" w:rsidRPr="00564731" w:rsidRDefault="00857FE4" w:rsidP="006D3EAA">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6D3EAA">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6D3EAA">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6D3EAA">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6D3EAA">
            <w:pPr>
              <w:jc w:val="center"/>
              <w:rPr>
                <w:b/>
                <w:bCs/>
                <w:sz w:val="20"/>
              </w:rPr>
            </w:pPr>
            <w:r w:rsidRPr="00564731">
              <w:rPr>
                <w:b/>
                <w:bCs/>
                <w:sz w:val="20"/>
              </w:rPr>
              <w:t>Toplam Ödenek</w:t>
            </w:r>
          </w:p>
          <w:p w:rsidR="00857FE4" w:rsidRPr="00564731" w:rsidRDefault="00857FE4" w:rsidP="006D3EAA">
            <w:pPr>
              <w:jc w:val="center"/>
              <w:rPr>
                <w:b/>
                <w:bCs/>
                <w:sz w:val="20"/>
              </w:rPr>
            </w:pPr>
            <w:r w:rsidRPr="00564731">
              <w:rPr>
                <w:b/>
                <w:bCs/>
                <w:sz w:val="20"/>
              </w:rPr>
              <w:t>YTL</w:t>
            </w:r>
          </w:p>
        </w:tc>
      </w:tr>
      <w:tr w:rsidR="00857FE4" w:rsidRPr="00564731" w:rsidTr="006D3E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6D3E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sz w:val="20"/>
              </w:rPr>
            </w:pPr>
            <w:r w:rsidRPr="00564731">
              <w:rPr>
                <w:sz w:val="20"/>
              </w:rPr>
              <w:t> </w:t>
            </w:r>
          </w:p>
        </w:tc>
      </w:tr>
      <w:tr w:rsidR="00857FE4" w:rsidRPr="00564731" w:rsidTr="006D3E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6D3E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sz w:val="20"/>
              </w:rPr>
            </w:pPr>
            <w:r w:rsidRPr="00564731">
              <w:rPr>
                <w:sz w:val="20"/>
              </w:rPr>
              <w:t> </w:t>
            </w:r>
          </w:p>
        </w:tc>
      </w:tr>
      <w:tr w:rsidR="00857FE4" w:rsidRPr="00564731" w:rsidTr="006D3E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6D3E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sz w:val="20"/>
              </w:rPr>
            </w:pPr>
            <w:r w:rsidRPr="00564731">
              <w:rPr>
                <w:sz w:val="20"/>
              </w:rPr>
              <w:t> </w:t>
            </w:r>
          </w:p>
        </w:tc>
      </w:tr>
      <w:tr w:rsidR="00857FE4" w:rsidRPr="00564731" w:rsidTr="006D3E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6D3EAA">
            <w:pPr>
              <w:rPr>
                <w:b/>
                <w:bCs/>
                <w:sz w:val="20"/>
              </w:rPr>
            </w:pPr>
          </w:p>
          <w:p w:rsidR="00857FE4" w:rsidRPr="00564731" w:rsidRDefault="00857FE4" w:rsidP="006D3EAA">
            <w:pPr>
              <w:rPr>
                <w:b/>
                <w:bCs/>
                <w:sz w:val="20"/>
              </w:rPr>
            </w:pPr>
            <w:r w:rsidRPr="00564731">
              <w:rPr>
                <w:b/>
                <w:bCs/>
                <w:sz w:val="20"/>
              </w:rPr>
              <w:lastRenderedPageBreak/>
              <w:t>BİLİMSEL ARAŞTIRMA PROJELERİ</w:t>
            </w:r>
          </w:p>
          <w:p w:rsidR="00857FE4" w:rsidRPr="00564731" w:rsidRDefault="00857FE4" w:rsidP="006D3EAA">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rPr>
                <w:sz w:val="20"/>
              </w:rPr>
            </w:pPr>
            <w:r w:rsidRPr="00564731">
              <w:rPr>
                <w:sz w:val="20"/>
              </w:rPr>
              <w:lastRenderedPageBreak/>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6D3E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6D3EAA">
            <w:pPr>
              <w:rPr>
                <w:sz w:val="20"/>
              </w:rPr>
            </w:pPr>
            <w:r w:rsidRPr="00564731">
              <w:rPr>
                <w:sz w:val="20"/>
              </w:rPr>
              <w:t> </w:t>
            </w:r>
          </w:p>
        </w:tc>
      </w:tr>
      <w:tr w:rsidR="00857FE4" w:rsidRPr="00564731" w:rsidTr="006D3EA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6D3EAA">
            <w:pPr>
              <w:rPr>
                <w:b/>
                <w:bCs/>
                <w:sz w:val="20"/>
              </w:rPr>
            </w:pPr>
            <w:r w:rsidRPr="00564731">
              <w:rPr>
                <w:b/>
                <w:bCs/>
                <w:sz w:val="20"/>
              </w:rPr>
              <w:lastRenderedPageBreak/>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6D3EAA">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6D3EAA">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6D3EAA">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6D3EAA">
            <w:pPr>
              <w:rPr>
                <w:sz w:val="20"/>
              </w:rPr>
            </w:pPr>
            <w:r w:rsidRPr="00564731">
              <w:rPr>
                <w:sz w:val="20"/>
              </w:rPr>
              <w:t> </w:t>
            </w:r>
          </w:p>
        </w:tc>
      </w:tr>
      <w:tr w:rsidR="00857FE4" w:rsidRPr="00564731" w:rsidTr="006D3EA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6D3EAA">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6D3EAA">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6D3EAA">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6D3EAA">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6D3EAA">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6D3EAA">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FB6549" w:rsidP="00FB6549">
      <w:pPr>
        <w:rPr>
          <w:b/>
          <w:iCs/>
          <w:color w:val="0000FF"/>
          <w:sz w:val="28"/>
          <w:szCs w:val="28"/>
        </w:rPr>
      </w:pPr>
      <w:bookmarkStart w:id="21" w:name="_Toc158804404"/>
      <w:r>
        <w:t xml:space="preserve">       </w:t>
      </w:r>
      <w:r w:rsidR="00857FE4" w:rsidRPr="00397BE4">
        <w:rPr>
          <w:b/>
          <w:iCs/>
          <w:color w:val="0000FF"/>
          <w:sz w:val="28"/>
          <w:szCs w:val="28"/>
        </w:rPr>
        <w:t>2- Performans Sonuçları Tablosu</w:t>
      </w:r>
      <w:bookmarkEnd w:id="21"/>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 xml:space="preserve">GEÇİCİ MADDE 2 – (1) Kamu idareleri ilk performans programlarını hazırladıkları yıla kadar, faaliyet raporlarının performans </w:t>
      </w:r>
      <w:r w:rsidRPr="00564731">
        <w:rPr>
          <w:b/>
          <w:sz w:val="28"/>
          <w:szCs w:val="28"/>
        </w:rPr>
        <w:lastRenderedPageBreak/>
        <w:t>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FB6549" w:rsidP="00FB6549">
      <w:pPr>
        <w:pStyle w:val="Balk1"/>
        <w:spacing w:before="100" w:beforeAutospacing="1" w:after="100" w:afterAutospacing="1"/>
        <w:jc w:val="both"/>
        <w:rPr>
          <w:color w:val="993300"/>
          <w:sz w:val="24"/>
          <w:szCs w:val="24"/>
          <w:lang w:val="tr-TR"/>
        </w:rPr>
      </w:pPr>
      <w:bookmarkStart w:id="22" w:name="_Toc158804408"/>
      <w:r>
        <w:rPr>
          <w:color w:val="0000FF"/>
          <w:sz w:val="16"/>
          <w:szCs w:val="16"/>
          <w:lang w:val="tr-TR" w:eastAsia="tr-TR"/>
        </w:rPr>
        <w:t xml:space="preserve">   </w:t>
      </w:r>
      <w:r w:rsidR="00857FE4" w:rsidRPr="00564731">
        <w:rPr>
          <w:color w:val="993300"/>
          <w:sz w:val="24"/>
          <w:szCs w:val="24"/>
          <w:lang w:val="tr-TR"/>
        </w:rPr>
        <w:t>IV- KURUMSAL KABİLİYET ve KAPASİTENİN DEĞERLENDİRİLMESİ</w:t>
      </w:r>
      <w:bookmarkEnd w:id="22"/>
      <w:r w:rsidR="00857FE4" w:rsidRPr="00564731">
        <w:rPr>
          <w:color w:val="993300"/>
          <w:sz w:val="24"/>
          <w:szCs w:val="24"/>
          <w:lang w:val="tr-TR"/>
        </w:rPr>
        <w:t xml:space="preserve"> </w:t>
      </w:r>
    </w:p>
    <w:p w:rsidR="00857FE4" w:rsidRPr="00564731" w:rsidRDefault="00FB6549" w:rsidP="00FB6549">
      <w:pPr>
        <w:pStyle w:val="Balk2"/>
        <w:rPr>
          <w:rFonts w:ascii="Times New Roman" w:hAnsi="Times New Roman" w:cs="Times New Roman"/>
          <w:i w:val="0"/>
          <w:color w:val="800000"/>
          <w:lang w:val="tr-TR"/>
        </w:rPr>
      </w:pPr>
      <w:bookmarkStart w:id="23" w:name="_Toc158804409"/>
      <w:r>
        <w:rPr>
          <w:rFonts w:ascii="Times New Roman" w:hAnsi="Times New Roman" w:cs="Times New Roman"/>
          <w:b w:val="0"/>
          <w:i w:val="0"/>
          <w:szCs w:val="24"/>
          <w:lang w:val="tr-TR" w:eastAsia="tr-TR"/>
        </w:rPr>
        <w:t xml:space="preserve">   </w:t>
      </w:r>
      <w:r w:rsidR="00857FE4" w:rsidRPr="00564731">
        <w:rPr>
          <w:rFonts w:ascii="Times New Roman" w:hAnsi="Times New Roman" w:cs="Times New Roman"/>
          <w:i w:val="0"/>
          <w:color w:val="800000"/>
          <w:lang w:val="tr-TR"/>
        </w:rPr>
        <w:t>A- Üstünlükler</w:t>
      </w:r>
      <w:bookmarkEnd w:id="23"/>
      <w:r w:rsidR="00857FE4"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6D3EAA" w:rsidRPr="00D1537E" w:rsidRDefault="006D3EAA" w:rsidP="006D3EAA">
      <w:pPr>
        <w:numPr>
          <w:ilvl w:val="0"/>
          <w:numId w:val="18"/>
        </w:numPr>
        <w:tabs>
          <w:tab w:val="left" w:pos="709"/>
        </w:tabs>
        <w:spacing w:line="360" w:lineRule="auto"/>
        <w:ind w:left="714" w:hanging="5"/>
        <w:jc w:val="both"/>
      </w:pPr>
      <w:bookmarkStart w:id="24" w:name="_Toc158804410"/>
      <w:r>
        <w:rPr>
          <w:color w:val="000000"/>
        </w:rPr>
        <w:t>Genç ve dinamik kadrosuyla üniversitenin amaçları doğrultusunda çalışmayı hedeflemesi.</w:t>
      </w:r>
    </w:p>
    <w:p w:rsidR="006D3EAA" w:rsidRPr="0023551A" w:rsidRDefault="006D3EAA" w:rsidP="006D3EAA">
      <w:pPr>
        <w:pStyle w:val="Heading4"/>
        <w:numPr>
          <w:ilvl w:val="0"/>
          <w:numId w:val="18"/>
        </w:numPr>
        <w:spacing w:after="120"/>
        <w:ind w:hanging="924"/>
        <w:jc w:val="both"/>
        <w:rPr>
          <w:rFonts w:ascii="Times New Roman" w:hAnsi="Times New Roman"/>
          <w:color w:val="000000"/>
        </w:rPr>
      </w:pPr>
      <w:r>
        <w:t xml:space="preserve"> </w:t>
      </w:r>
      <w:r w:rsidRPr="0023551A">
        <w:rPr>
          <w:rFonts w:ascii="Times New Roman" w:hAnsi="Times New Roman"/>
        </w:rPr>
        <w:t>Öğretim elemanlarının eğitim, öğretim ve araştırma yöntemleri konusunda</w:t>
      </w:r>
    </w:p>
    <w:p w:rsidR="006D3EAA" w:rsidRPr="0023551A" w:rsidRDefault="006D3EAA" w:rsidP="006D3EAA">
      <w:pPr>
        <w:pStyle w:val="Heading4"/>
        <w:spacing w:after="120"/>
        <w:ind w:left="720"/>
        <w:jc w:val="both"/>
        <w:rPr>
          <w:rFonts w:ascii="Times New Roman" w:hAnsi="Times New Roman"/>
          <w:color w:val="000000"/>
        </w:rPr>
      </w:pPr>
      <w:r w:rsidRPr="0023551A">
        <w:rPr>
          <w:rFonts w:ascii="Times New Roman" w:hAnsi="Times New Roman"/>
        </w:rPr>
        <w:t xml:space="preserve">yenilenmeye ve gelişime açık olmaları, </w:t>
      </w:r>
    </w:p>
    <w:p w:rsidR="006D3EAA" w:rsidRPr="0023551A" w:rsidRDefault="006D3EAA" w:rsidP="006D3EAA">
      <w:pPr>
        <w:pStyle w:val="Heading4"/>
        <w:numPr>
          <w:ilvl w:val="0"/>
          <w:numId w:val="18"/>
        </w:numPr>
        <w:spacing w:after="120"/>
        <w:ind w:right="-1188" w:hanging="924"/>
        <w:jc w:val="both"/>
        <w:rPr>
          <w:rFonts w:ascii="Times New Roman" w:hAnsi="Times New Roman"/>
          <w:color w:val="000000"/>
        </w:rPr>
      </w:pPr>
      <w:r w:rsidRPr="0023551A">
        <w:rPr>
          <w:rFonts w:ascii="Times New Roman" w:hAnsi="Times New Roman"/>
          <w:color w:val="000000"/>
        </w:rPr>
        <w:t xml:space="preserve">Yaratıcı güce önem vermesi ve </w:t>
      </w:r>
      <w:r>
        <w:rPr>
          <w:rFonts w:ascii="Times New Roman" w:hAnsi="Times New Roman"/>
          <w:color w:val="000000"/>
        </w:rPr>
        <w:t>çalışmalarında bu gücü azami şekilde kullanmaya çalışması</w:t>
      </w:r>
    </w:p>
    <w:p w:rsidR="006D3EAA" w:rsidRDefault="006D3EAA" w:rsidP="006D3EAA">
      <w:pPr>
        <w:numPr>
          <w:ilvl w:val="0"/>
          <w:numId w:val="18"/>
        </w:numPr>
        <w:tabs>
          <w:tab w:val="left" w:pos="709"/>
        </w:tabs>
        <w:spacing w:line="360" w:lineRule="auto"/>
        <w:ind w:left="714" w:hanging="5"/>
        <w:jc w:val="both"/>
      </w:pPr>
      <w:r w:rsidRPr="0023551A">
        <w:t>Konularında yetkin ve kuvvetli</w:t>
      </w:r>
      <w:r>
        <w:t xml:space="preserve"> </w:t>
      </w:r>
      <w:r w:rsidRPr="0023551A">
        <w:t>bir akademik kadroya sahip olması ve farklı</w:t>
      </w:r>
      <w:r>
        <w:t xml:space="preserve"> disiplinlerin bulunması.</w:t>
      </w:r>
    </w:p>
    <w:p w:rsidR="006D3EAA" w:rsidRPr="00E8114C" w:rsidRDefault="006D3EAA" w:rsidP="006D3EAA">
      <w:pPr>
        <w:numPr>
          <w:ilvl w:val="0"/>
          <w:numId w:val="18"/>
        </w:numPr>
        <w:tabs>
          <w:tab w:val="left" w:pos="709"/>
        </w:tabs>
        <w:spacing w:line="360" w:lineRule="auto"/>
        <w:ind w:left="714" w:hanging="5"/>
        <w:jc w:val="both"/>
      </w:pPr>
      <w:r>
        <w:rPr>
          <w:rFonts w:ascii="TimesNewRomanPSMT" w:hAnsi="TimesNewRomanPSMT" w:cs="TimesNewRomanPSMT"/>
          <w:sz w:val="23"/>
          <w:szCs w:val="23"/>
        </w:rPr>
        <w:t>Her öğretim elemanın bilgisayarın olması ve internet bağlantısının bulunması</w:t>
      </w:r>
    </w:p>
    <w:p w:rsidR="00E8114C" w:rsidRPr="00D1537E" w:rsidRDefault="00E8114C" w:rsidP="006D3EAA">
      <w:pPr>
        <w:numPr>
          <w:ilvl w:val="0"/>
          <w:numId w:val="18"/>
        </w:numPr>
        <w:tabs>
          <w:tab w:val="left" w:pos="709"/>
        </w:tabs>
        <w:spacing w:line="360" w:lineRule="auto"/>
        <w:ind w:left="714" w:hanging="5"/>
        <w:jc w:val="both"/>
      </w:pPr>
      <w:r>
        <w:rPr>
          <w:rFonts w:ascii="TimesNewRomanPSMT" w:hAnsi="TimesNewRomanPSMT" w:cs="TimesNewRomanPSMT"/>
          <w:sz w:val="23"/>
          <w:szCs w:val="23"/>
        </w:rPr>
        <w:t>Öğrencilerle yakın iletişimde olunması</w:t>
      </w:r>
    </w:p>
    <w:p w:rsidR="006D3EAA" w:rsidRDefault="006D3EAA" w:rsidP="006D3EAA">
      <w:pPr>
        <w:pStyle w:val="Balk2"/>
        <w:ind w:firstLine="708"/>
        <w:rPr>
          <w:rFonts w:ascii="Times New Roman" w:hAnsi="Times New Roman" w:cs="Times New Roman"/>
          <w:i w:val="0"/>
          <w:color w:val="800000"/>
          <w:lang w:val="tr-TR"/>
        </w:rPr>
      </w:pPr>
    </w:p>
    <w:p w:rsidR="00857FE4" w:rsidRPr="00564731" w:rsidRDefault="00857FE4" w:rsidP="00E8114C">
      <w:pPr>
        <w:pStyle w:val="Balk2"/>
        <w:tabs>
          <w:tab w:val="left" w:pos="2565"/>
        </w:tabs>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4"/>
      <w:r w:rsidR="00E8114C">
        <w:rPr>
          <w:rFonts w:ascii="Times New Roman" w:hAnsi="Times New Roman" w:cs="Times New Roman"/>
          <w:i w:val="0"/>
          <w:color w:val="800000"/>
          <w:lang w:val="tr-TR"/>
        </w:rPr>
        <w:tab/>
      </w:r>
    </w:p>
    <w:p w:rsidR="00857FE4" w:rsidRPr="00564731" w:rsidRDefault="00857FE4" w:rsidP="00857FE4">
      <w:pPr>
        <w:jc w:val="both"/>
        <w:rPr>
          <w:sz w:val="22"/>
          <w:szCs w:val="22"/>
        </w:rPr>
      </w:pPr>
    </w:p>
    <w:p w:rsidR="00E8114C" w:rsidRPr="007A5306" w:rsidRDefault="00E8114C" w:rsidP="00E8114C">
      <w:pPr>
        <w:numPr>
          <w:ilvl w:val="0"/>
          <w:numId w:val="19"/>
        </w:numPr>
        <w:spacing w:line="360" w:lineRule="auto"/>
        <w:jc w:val="both"/>
      </w:pPr>
      <w:bookmarkStart w:id="25" w:name="_Toc158804411"/>
      <w:r>
        <w:rPr>
          <w:color w:val="000000"/>
        </w:rPr>
        <w:t>Öğrencilerin ulaşabileceği yabancı dildeki kaynakların kısıtlı oluşu</w:t>
      </w:r>
      <w:r w:rsidRPr="007A5306">
        <w:t>.</w:t>
      </w:r>
    </w:p>
    <w:p w:rsidR="00E8114C" w:rsidRDefault="00E8114C" w:rsidP="00E8114C">
      <w:pPr>
        <w:numPr>
          <w:ilvl w:val="0"/>
          <w:numId w:val="19"/>
        </w:numPr>
        <w:spacing w:line="360" w:lineRule="auto"/>
        <w:jc w:val="both"/>
      </w:pPr>
      <w:r>
        <w:t>Üniversite k</w:t>
      </w:r>
      <w:r w:rsidRPr="007A5306">
        <w:t>ütüphane</w:t>
      </w:r>
      <w:r>
        <w:t>si</w:t>
      </w:r>
      <w:r w:rsidRPr="007A5306">
        <w:t xml:space="preserve">nin </w:t>
      </w:r>
      <w:r>
        <w:t>kuruluş aşamasında olması nedeniyle yabancı dille ilgili öğrenci gereksinimlerini karşılamada yetersiz kalışı</w:t>
      </w:r>
      <w:r w:rsidRPr="007A5306">
        <w:t>.</w:t>
      </w:r>
    </w:p>
    <w:p w:rsidR="00E8114C" w:rsidRPr="007A5306" w:rsidRDefault="00E8114C" w:rsidP="00E8114C">
      <w:pPr>
        <w:numPr>
          <w:ilvl w:val="0"/>
          <w:numId w:val="19"/>
        </w:numPr>
        <w:spacing w:line="360" w:lineRule="auto"/>
        <w:jc w:val="both"/>
      </w:pPr>
      <w:r>
        <w:t>Eğitim-Öğretim ve araştırma yapabilmek için gerekli mekan, donanım ve ekipmanın yetersiz oluşu.</w:t>
      </w:r>
    </w:p>
    <w:p w:rsidR="005A40FD" w:rsidRDefault="005A40FD" w:rsidP="00857FE4">
      <w:pPr>
        <w:pStyle w:val="Balk2"/>
        <w:ind w:firstLine="708"/>
        <w:rPr>
          <w:rFonts w:ascii="Times New Roman" w:hAnsi="Times New Roman" w:cs="Times New Roman"/>
          <w:i w:val="0"/>
          <w:color w:val="800000"/>
          <w:lang w:val="tr-TR"/>
        </w:rPr>
      </w:pPr>
    </w:p>
    <w:p w:rsidR="00857FE4" w:rsidRDefault="00857FE4" w:rsidP="005A40FD">
      <w:pPr>
        <w:pStyle w:val="Balk2"/>
        <w:numPr>
          <w:ilvl w:val="0"/>
          <w:numId w:val="13"/>
        </w:numPr>
        <w:rPr>
          <w:rFonts w:ascii="Times New Roman" w:hAnsi="Times New Roman" w:cs="Times New Roman"/>
          <w:i w:val="0"/>
          <w:color w:val="800000"/>
          <w:lang w:val="tr-TR"/>
        </w:rPr>
      </w:pPr>
      <w:r w:rsidRPr="00564731">
        <w:rPr>
          <w:rFonts w:ascii="Times New Roman" w:hAnsi="Times New Roman" w:cs="Times New Roman"/>
          <w:i w:val="0"/>
          <w:color w:val="800000"/>
          <w:lang w:val="tr-TR"/>
        </w:rPr>
        <w:t>Değerlendirme</w:t>
      </w:r>
      <w:bookmarkEnd w:id="25"/>
    </w:p>
    <w:p w:rsidR="002D51D2" w:rsidRDefault="005A40FD" w:rsidP="005A40FD">
      <w:pPr>
        <w:ind w:left="360"/>
        <w:jc w:val="both"/>
        <w:rPr>
          <w:lang w:eastAsia="ko-KR"/>
        </w:rPr>
      </w:pPr>
      <w:r>
        <w:rPr>
          <w:lang w:eastAsia="ko-KR"/>
        </w:rPr>
        <w:t xml:space="preserve">          Bölümümüz Üniversitemiz içerisindeki fakülteler,</w:t>
      </w:r>
      <w:r w:rsidR="002D51D2">
        <w:rPr>
          <w:lang w:eastAsia="ko-KR"/>
        </w:rPr>
        <w:t xml:space="preserve"> yüksekokullar ve meslek yüksek</w:t>
      </w:r>
    </w:p>
    <w:p w:rsidR="005A40FD" w:rsidRPr="005A40FD" w:rsidRDefault="005A40FD" w:rsidP="002D51D2">
      <w:pPr>
        <w:jc w:val="both"/>
        <w:rPr>
          <w:lang w:eastAsia="ko-KR"/>
        </w:rPr>
      </w:pPr>
      <w:r>
        <w:rPr>
          <w:lang w:eastAsia="ko-KR"/>
        </w:rPr>
        <w:t>okullarının zorunlu YDB-İng I ve YDB-İng II derslerini yürütmektedir. Bu dersler tüm birinci sınıflarda zorunlu olduğu için öğrenci sayımız 2000’</w:t>
      </w:r>
      <w:r w:rsidR="002D51D2">
        <w:rPr>
          <w:lang w:eastAsia="ko-KR"/>
        </w:rPr>
        <w:t xml:space="preserve">i bulmaktadır. Derslerimizde   </w:t>
      </w:r>
      <w:r>
        <w:rPr>
          <w:lang w:eastAsia="ko-KR"/>
        </w:rPr>
        <w:t xml:space="preserve">    Cambridge yayınlarından bir ürün olan “Face T</w:t>
      </w:r>
      <w:r w:rsidR="00E57BC7">
        <w:rPr>
          <w:lang w:eastAsia="ko-KR"/>
        </w:rPr>
        <w:t>o Face” adlı kitap kullanılmaktadır</w:t>
      </w:r>
      <w:r>
        <w:rPr>
          <w:lang w:eastAsia="ko-KR"/>
        </w:rPr>
        <w:t>. Daha önce kullanılan dilbilgisi ağırlıklı kitapların aksine bu kitap daha çok öğrenci merkezli bir eğitim imkânı sunmakla birlikte interaktif olarak da desteklendiği için öğretim sürecini daha etkin kılmaktadır. Günümüzde çoğu ciddi dil eğitim merkezinin</w:t>
      </w:r>
      <w:r w:rsidR="002D51D2">
        <w:rPr>
          <w:lang w:eastAsia="ko-KR"/>
        </w:rPr>
        <w:t xml:space="preserve"> </w:t>
      </w:r>
      <w:r>
        <w:rPr>
          <w:lang w:eastAsia="ko-KR"/>
        </w:rPr>
        <w:t xml:space="preserve">de ilk tercihi olan bu kitap öğrenme-öğretmeyi monoton olmaktan çıkararak daha anlamlı bir süreci aralarken bunun yanında da gerçek hayata yakınlığıyla çağdaş İngilizce öğretimi sağlamaktadır. Derslerde </w:t>
      </w:r>
      <w:r>
        <w:rPr>
          <w:lang w:eastAsia="ko-KR"/>
        </w:rPr>
        <w:lastRenderedPageBreak/>
        <w:t>kullanılan görsel ve işitsel materyaller öğrenme s</w:t>
      </w:r>
      <w:r w:rsidR="002D51D2">
        <w:rPr>
          <w:lang w:eastAsia="ko-KR"/>
        </w:rPr>
        <w:t>eviyesini yukarılara taşıyarak İ</w:t>
      </w:r>
      <w:r>
        <w:rPr>
          <w:lang w:eastAsia="ko-KR"/>
        </w:rPr>
        <w:t>ngilizce öğrenimindeki en önemli sorunlardan birisi olan doğru sesletim sorunun çözümüne katkı sağlamaktadır.</w:t>
      </w:r>
      <w:r w:rsidR="00E57BC7">
        <w:rPr>
          <w:lang w:eastAsia="ko-KR"/>
        </w:rPr>
        <w:t xml:space="preserve"> Ayrıca bölümümüz</w:t>
      </w:r>
      <w:r>
        <w:rPr>
          <w:lang w:eastAsia="ko-KR"/>
        </w:rPr>
        <w:t xml:space="preserve"> 2011 yılında bir önceki yılda olmayan bir uygulama başlatarak, tüm İngilizce I-II dersi sına</w:t>
      </w:r>
      <w:r w:rsidR="00E57BC7">
        <w:rPr>
          <w:lang w:eastAsia="ko-KR"/>
        </w:rPr>
        <w:t>vlarını ortak yapma kararı almıştır. Bu süreçte öğretim elemanları</w:t>
      </w:r>
      <w:r>
        <w:rPr>
          <w:lang w:eastAsia="ko-KR"/>
        </w:rPr>
        <w:t xml:space="preserve"> soru </w:t>
      </w:r>
      <w:r w:rsidR="00E57BC7">
        <w:rPr>
          <w:lang w:eastAsia="ko-KR"/>
        </w:rPr>
        <w:t>hazırlamakta ve bu sorular</w:t>
      </w:r>
      <w:r>
        <w:rPr>
          <w:lang w:eastAsia="ko-KR"/>
        </w:rPr>
        <w:t xml:space="preserve"> </w:t>
      </w:r>
      <w:r w:rsidR="00E57BC7">
        <w:rPr>
          <w:lang w:eastAsia="ko-KR"/>
        </w:rPr>
        <w:t>havuzda toplanmaktadır</w:t>
      </w:r>
      <w:r>
        <w:rPr>
          <w:lang w:eastAsia="ko-KR"/>
        </w:rPr>
        <w:t xml:space="preserve">. Bu uygulama </w:t>
      </w:r>
      <w:r w:rsidR="00E57BC7">
        <w:rPr>
          <w:lang w:eastAsia="ko-KR"/>
        </w:rPr>
        <w:t>öğretim elemanlarının</w:t>
      </w:r>
      <w:r>
        <w:rPr>
          <w:lang w:eastAsia="ko-KR"/>
        </w:rPr>
        <w:t xml:space="preserve"> ortak hareket etme</w:t>
      </w:r>
      <w:r w:rsidR="00E57BC7">
        <w:rPr>
          <w:lang w:eastAsia="ko-KR"/>
        </w:rPr>
        <w:t>sini</w:t>
      </w:r>
      <w:r>
        <w:rPr>
          <w:lang w:eastAsia="ko-KR"/>
        </w:rPr>
        <w:t xml:space="preserve"> ve sınav değerlendirilmesinde ortak parametreler kullanılmasını sağlayarak daha objektif bir değerlendirme yapılması </w:t>
      </w:r>
      <w:r w:rsidR="00E57BC7">
        <w:rPr>
          <w:lang w:eastAsia="ko-KR"/>
        </w:rPr>
        <w:t>sağlamıştır.</w:t>
      </w:r>
    </w:p>
    <w:p w:rsidR="005A40FD" w:rsidRDefault="005A40FD" w:rsidP="00E8114C">
      <w:pPr>
        <w:ind w:left="1428"/>
        <w:jc w:val="both"/>
        <w:rPr>
          <w:b/>
          <w:i/>
        </w:rPr>
      </w:pPr>
      <w:bookmarkStart w:id="26" w:name="_Toc158804412"/>
    </w:p>
    <w:p w:rsidR="005A40FD" w:rsidRDefault="005A40FD" w:rsidP="00E8114C">
      <w:pPr>
        <w:ind w:left="1428"/>
        <w:jc w:val="both"/>
        <w:rPr>
          <w:b/>
          <w:i/>
        </w:rPr>
      </w:pPr>
    </w:p>
    <w:p w:rsidR="00E8114C" w:rsidRDefault="005A40FD" w:rsidP="005A40FD">
      <w:pPr>
        <w:jc w:val="both"/>
        <w:rPr>
          <w:b/>
          <w:i/>
        </w:rPr>
      </w:pPr>
      <w:r>
        <w:rPr>
          <w:b/>
          <w:i/>
        </w:rPr>
        <w:t xml:space="preserve">           </w:t>
      </w:r>
      <w:r w:rsidR="00E8114C" w:rsidRPr="002F1D22">
        <w:rPr>
          <w:b/>
          <w:i/>
        </w:rPr>
        <w:t>Fırsatlar</w:t>
      </w:r>
    </w:p>
    <w:p w:rsidR="00E8114C" w:rsidRPr="002F1D22" w:rsidRDefault="00E8114C" w:rsidP="00E8114C">
      <w:pPr>
        <w:tabs>
          <w:tab w:val="left" w:pos="709"/>
        </w:tabs>
        <w:ind w:firstLine="708"/>
        <w:jc w:val="both"/>
        <w:rPr>
          <w:b/>
          <w:i/>
        </w:rPr>
      </w:pPr>
    </w:p>
    <w:p w:rsidR="00E8114C" w:rsidRPr="0023551A" w:rsidRDefault="00E8114C" w:rsidP="00E8114C">
      <w:pPr>
        <w:pStyle w:val="Heading4"/>
        <w:numPr>
          <w:ilvl w:val="0"/>
          <w:numId w:val="23"/>
        </w:numPr>
        <w:spacing w:after="120"/>
        <w:jc w:val="both"/>
        <w:rPr>
          <w:rFonts w:ascii="Times New Roman" w:hAnsi="Times New Roman"/>
          <w:color w:val="000000"/>
        </w:rPr>
      </w:pPr>
      <w:r w:rsidRPr="0023551A">
        <w:rPr>
          <w:rFonts w:ascii="Times New Roman" w:hAnsi="Times New Roman"/>
        </w:rPr>
        <w:t>Üniversitenin, uluslararası etkinlikler ve bunların düzenleme konusunda</w:t>
      </w:r>
      <w:r>
        <w:rPr>
          <w:rFonts w:ascii="Times New Roman" w:hAnsi="Times New Roman"/>
        </w:rPr>
        <w:t xml:space="preserve"> kazandığı</w:t>
      </w:r>
    </w:p>
    <w:p w:rsidR="00E8114C" w:rsidRDefault="00E8114C" w:rsidP="00E8114C">
      <w:pPr>
        <w:tabs>
          <w:tab w:val="left" w:pos="1080"/>
        </w:tabs>
        <w:spacing w:line="360" w:lineRule="auto"/>
        <w:ind w:left="1080"/>
        <w:jc w:val="both"/>
      </w:pPr>
      <w:r>
        <w:t>deneyimler ve süreklilik.</w:t>
      </w:r>
    </w:p>
    <w:p w:rsidR="00E8114C" w:rsidRDefault="00E8114C" w:rsidP="00E8114C">
      <w:pPr>
        <w:numPr>
          <w:ilvl w:val="0"/>
          <w:numId w:val="23"/>
        </w:numPr>
        <w:tabs>
          <w:tab w:val="left" w:pos="709"/>
        </w:tabs>
        <w:spacing w:line="360" w:lineRule="auto"/>
        <w:ind w:left="1066" w:hanging="357"/>
        <w:jc w:val="both"/>
      </w:pPr>
      <w:r w:rsidRPr="0023551A">
        <w:t xml:space="preserve">Üniversitenin tarihsel kültür mirasının ve </w:t>
      </w:r>
      <w:r>
        <w:t>yer altı kaynaklarının zengin olduğu bir şehirde bulunması.</w:t>
      </w:r>
    </w:p>
    <w:p w:rsidR="00E8114C" w:rsidRDefault="00E8114C" w:rsidP="00E8114C">
      <w:pPr>
        <w:numPr>
          <w:ilvl w:val="0"/>
          <w:numId w:val="23"/>
        </w:numPr>
        <w:tabs>
          <w:tab w:val="left" w:pos="709"/>
        </w:tabs>
        <w:spacing w:line="360" w:lineRule="auto"/>
        <w:ind w:left="1066" w:hanging="357"/>
        <w:jc w:val="both"/>
      </w:pPr>
      <w:r w:rsidRPr="0023551A">
        <w:rPr>
          <w:color w:val="000000"/>
        </w:rPr>
        <w:t>Üniversitedeki kalitenin gelişimine duyulan güven ve inanç</w:t>
      </w:r>
      <w:r>
        <w:t>.</w:t>
      </w:r>
    </w:p>
    <w:p w:rsidR="00E8114C" w:rsidRDefault="005A40FD" w:rsidP="005A40FD">
      <w:pPr>
        <w:jc w:val="both"/>
        <w:rPr>
          <w:b/>
          <w:i/>
        </w:rPr>
      </w:pPr>
      <w:r>
        <w:rPr>
          <w:b/>
          <w:i/>
        </w:rPr>
        <w:t xml:space="preserve">            </w:t>
      </w:r>
      <w:r w:rsidR="00E8114C" w:rsidRPr="00B73C49">
        <w:rPr>
          <w:b/>
          <w:i/>
        </w:rPr>
        <w:t>Tehditler</w:t>
      </w:r>
    </w:p>
    <w:p w:rsidR="00E8114C" w:rsidRDefault="00E8114C" w:rsidP="00E8114C">
      <w:pPr>
        <w:ind w:left="1428"/>
        <w:jc w:val="both"/>
        <w:rPr>
          <w:b/>
          <w:i/>
        </w:rPr>
      </w:pPr>
    </w:p>
    <w:p w:rsidR="00E8114C" w:rsidRDefault="00E8114C" w:rsidP="00E8114C">
      <w:pPr>
        <w:numPr>
          <w:ilvl w:val="0"/>
          <w:numId w:val="22"/>
        </w:numPr>
        <w:autoSpaceDE w:val="0"/>
        <w:autoSpaceDN w:val="0"/>
        <w:adjustRightInd w:val="0"/>
        <w:spacing w:line="360" w:lineRule="auto"/>
        <w:ind w:left="1066" w:hanging="357"/>
        <w:jc w:val="both"/>
      </w:pPr>
      <w:r w:rsidRPr="0023551A">
        <w:t>Akademik kadroda araştırma motivasyonunun düşük olması, teşviklerin</w:t>
      </w:r>
      <w:r w:rsidRPr="0023551A">
        <w:rPr>
          <w:color w:val="000000"/>
        </w:rPr>
        <w:t xml:space="preserve"> </w:t>
      </w:r>
      <w:r w:rsidRPr="0023551A">
        <w:t>yetersizliği, ve takım çalışması alışkanlığı azlığı</w:t>
      </w:r>
      <w:r>
        <w:t>.</w:t>
      </w:r>
    </w:p>
    <w:p w:rsidR="00E8114C" w:rsidRDefault="00E8114C" w:rsidP="00E8114C">
      <w:pPr>
        <w:pStyle w:val="ListeParagraf1"/>
        <w:numPr>
          <w:ilvl w:val="0"/>
          <w:numId w:val="22"/>
        </w:numPr>
        <w:autoSpaceDE w:val="0"/>
        <w:autoSpaceDN w:val="0"/>
        <w:adjustRightInd w:val="0"/>
        <w:spacing w:line="360" w:lineRule="auto"/>
        <w:ind w:left="1066" w:hanging="357"/>
        <w:jc w:val="both"/>
        <w:rPr>
          <w:sz w:val="24"/>
          <w:szCs w:val="24"/>
        </w:rPr>
      </w:pPr>
      <w:r w:rsidRPr="0023551A">
        <w:t>Araştırmalar ve eğitim için maddi desteklerin yetersizliği</w:t>
      </w:r>
      <w:r>
        <w:rPr>
          <w:sz w:val="24"/>
          <w:szCs w:val="24"/>
        </w:rPr>
        <w:t xml:space="preserve">. </w:t>
      </w:r>
    </w:p>
    <w:p w:rsidR="00E8114C" w:rsidRPr="00593660" w:rsidRDefault="00E8114C" w:rsidP="00E8114C">
      <w:pPr>
        <w:pStyle w:val="ListeParagraf1"/>
        <w:numPr>
          <w:ilvl w:val="0"/>
          <w:numId w:val="22"/>
        </w:numPr>
        <w:autoSpaceDE w:val="0"/>
        <w:autoSpaceDN w:val="0"/>
        <w:adjustRightInd w:val="0"/>
        <w:spacing w:line="360" w:lineRule="auto"/>
        <w:ind w:left="1066" w:hanging="357"/>
        <w:jc w:val="both"/>
        <w:rPr>
          <w:sz w:val="24"/>
          <w:szCs w:val="24"/>
        </w:rPr>
      </w:pPr>
      <w:r w:rsidRPr="0023551A">
        <w:t>Orta öğretimden gelen öğrenci</w:t>
      </w:r>
      <w:r>
        <w:t>lerin Yabancı Dil</w:t>
      </w:r>
      <w:r w:rsidRPr="0023551A">
        <w:t xml:space="preserve"> eğitim kalitesinin giderek düşmesi</w:t>
      </w:r>
      <w:r>
        <w:t>.</w:t>
      </w:r>
    </w:p>
    <w:p w:rsidR="00E8114C" w:rsidRPr="0023551A" w:rsidRDefault="00E8114C" w:rsidP="00E8114C">
      <w:pPr>
        <w:pStyle w:val="Heading4"/>
        <w:numPr>
          <w:ilvl w:val="0"/>
          <w:numId w:val="22"/>
        </w:numPr>
        <w:spacing w:after="120"/>
        <w:jc w:val="both"/>
        <w:rPr>
          <w:rFonts w:ascii="Times New Roman" w:hAnsi="Times New Roman"/>
          <w:color w:val="000000"/>
        </w:rPr>
      </w:pPr>
      <w:r w:rsidRPr="0023551A">
        <w:rPr>
          <w:rFonts w:ascii="Times New Roman" w:hAnsi="Times New Roman"/>
        </w:rPr>
        <w:t>Nitelikli ve başarılı mezunların akademisyen ve araştırmacı olma</w:t>
      </w:r>
      <w:r>
        <w:rPr>
          <w:rFonts w:ascii="Times New Roman" w:hAnsi="Times New Roman"/>
        </w:rPr>
        <w:t xml:space="preserve"> </w:t>
      </w:r>
    </w:p>
    <w:p w:rsidR="00E8114C" w:rsidRDefault="00E8114C" w:rsidP="00E8114C">
      <w:pPr>
        <w:pStyle w:val="ListeParagraf1"/>
        <w:autoSpaceDE w:val="0"/>
        <w:autoSpaceDN w:val="0"/>
        <w:adjustRightInd w:val="0"/>
        <w:spacing w:line="360" w:lineRule="auto"/>
        <w:ind w:left="708"/>
        <w:jc w:val="both"/>
      </w:pPr>
      <w:r>
        <w:t xml:space="preserve">motivasyonlarının azalması. </w:t>
      </w:r>
    </w:p>
    <w:p w:rsidR="00857FE4" w:rsidRPr="00564731" w:rsidRDefault="005A40FD" w:rsidP="005A40FD">
      <w:pPr>
        <w:pStyle w:val="Balk1"/>
        <w:spacing w:before="100" w:beforeAutospacing="1" w:after="100" w:afterAutospacing="1"/>
        <w:jc w:val="both"/>
        <w:rPr>
          <w:color w:val="993300"/>
          <w:sz w:val="24"/>
          <w:szCs w:val="24"/>
          <w:lang w:val="tr-TR"/>
        </w:rPr>
      </w:pPr>
      <w:r>
        <w:rPr>
          <w:sz w:val="24"/>
          <w:szCs w:val="24"/>
          <w:lang w:val="tr-TR"/>
        </w:rPr>
        <w:t xml:space="preserve">        </w:t>
      </w:r>
      <w:r w:rsidR="00857FE4" w:rsidRPr="00564731">
        <w:rPr>
          <w:color w:val="993300"/>
          <w:sz w:val="24"/>
          <w:szCs w:val="24"/>
          <w:lang w:val="tr-TR"/>
        </w:rPr>
        <w:t>V- ÖNERİ VE TEDBİRLER</w:t>
      </w:r>
      <w:bookmarkEnd w:id="26"/>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sidRPr="00DD1D67">
        <w:rPr>
          <w:rFonts w:eastAsia="TimesNewRoman"/>
        </w:rPr>
        <w:t>Eğitim-öğretimde yeniliklere açık olmak ve bilimsel gelişmeleri takip etmek ve sürekli gelişmek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sidRPr="00DD1D67">
        <w:rPr>
          <w:rFonts w:eastAsia="TimesNewRoman"/>
        </w:rPr>
        <w:t>Eğitim</w:t>
      </w:r>
      <w:r>
        <w:rPr>
          <w:rFonts w:eastAsia="TimesNewRoman"/>
        </w:rPr>
        <w:t xml:space="preserve"> ve öğretimde kaliteyi gözetmek</w:t>
      </w:r>
    </w:p>
    <w:p w:rsidR="00294D6E" w:rsidRPr="00DF28A9" w:rsidRDefault="00294D6E" w:rsidP="00294D6E">
      <w:pPr>
        <w:pStyle w:val="NormalWeb"/>
        <w:numPr>
          <w:ilvl w:val="0"/>
          <w:numId w:val="25"/>
        </w:numPr>
        <w:spacing w:before="0" w:beforeAutospacing="0" w:after="0" w:afterAutospacing="0" w:line="360" w:lineRule="auto"/>
        <w:ind w:left="1066" w:hanging="357"/>
        <w:jc w:val="both"/>
      </w:pPr>
      <w:r w:rsidRPr="00DD1D67">
        <w:rPr>
          <w:rFonts w:eastAsia="TimesNewRoman"/>
        </w:rPr>
        <w:t>Ak</w:t>
      </w:r>
      <w:r>
        <w:rPr>
          <w:rFonts w:eastAsia="TimesNewRoman"/>
        </w:rPr>
        <w:t>ademik etik anlayışı benimsemek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Pr>
          <w:rFonts w:eastAsia="TimesNewRoman"/>
        </w:rPr>
        <w:t>Gelişmeye açık olmak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sidRPr="00DD1D67">
        <w:t>Araştırmaya yönelik projeler</w:t>
      </w:r>
      <w:r>
        <w:t xml:space="preserve"> yapmak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sidRPr="00DD1D67">
        <w:t>Paydaşların memnuniyetini sağlamak, bölgedeki kurum, kuruluş ve halk ile toplum yararına olan her türlü işbirliğine açık</w:t>
      </w:r>
      <w:r>
        <w:t xml:space="preserve"> olmak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rsidRPr="00DD1D67">
        <w:t>Katılımc</w:t>
      </w:r>
      <w:r>
        <w:t>ı yönetim anlayışını benimsemek</w:t>
      </w:r>
    </w:p>
    <w:p w:rsidR="00294D6E" w:rsidRDefault="00294D6E" w:rsidP="00294D6E">
      <w:pPr>
        <w:pStyle w:val="NormalWeb"/>
        <w:numPr>
          <w:ilvl w:val="0"/>
          <w:numId w:val="25"/>
        </w:numPr>
        <w:spacing w:before="0" w:beforeAutospacing="0" w:after="0" w:afterAutospacing="0" w:line="360" w:lineRule="auto"/>
        <w:ind w:left="1066" w:hanging="357"/>
        <w:jc w:val="both"/>
      </w:pPr>
      <w:r>
        <w:t>Kurallara bağlı olmak</w:t>
      </w:r>
    </w:p>
    <w:p w:rsidR="00294D6E" w:rsidRPr="00DD1D67" w:rsidRDefault="00294D6E" w:rsidP="00294D6E">
      <w:pPr>
        <w:pStyle w:val="NormalWeb"/>
        <w:numPr>
          <w:ilvl w:val="0"/>
          <w:numId w:val="25"/>
        </w:numPr>
        <w:spacing w:before="0" w:beforeAutospacing="0" w:after="0" w:afterAutospacing="0" w:line="360" w:lineRule="auto"/>
        <w:ind w:left="1066" w:hanging="357"/>
        <w:jc w:val="both"/>
      </w:pPr>
      <w:r>
        <w:t>Teknolojik gelişmeleri takip etmek</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94D6E" w:rsidRDefault="00294D6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94D6E" w:rsidRDefault="00294D6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94D6E" w:rsidRDefault="00294D6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94D6E" w:rsidRDefault="00294D6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94D6E" w:rsidRDefault="00294D6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3"/>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C8C" w:rsidRDefault="00334C8C" w:rsidP="00BE08DC">
      <w:r>
        <w:separator/>
      </w:r>
    </w:p>
  </w:endnote>
  <w:endnote w:type="continuationSeparator" w:id="1">
    <w:p w:rsidR="00334C8C" w:rsidRDefault="00334C8C"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D" w:rsidRDefault="005A40FD" w:rsidP="006D3E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A40FD" w:rsidRDefault="005A40FD" w:rsidP="006D3EAA">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D" w:rsidRDefault="005A40FD" w:rsidP="006D3E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w:t>
    </w:r>
    <w:r>
      <w:rPr>
        <w:rStyle w:val="SayfaNumaras"/>
      </w:rPr>
      <w:fldChar w:fldCharType="end"/>
    </w:r>
  </w:p>
  <w:p w:rsidR="005A40FD" w:rsidRDefault="005A40FD" w:rsidP="006D3EAA">
    <w:pPr>
      <w:pStyle w:val="Altbilgi"/>
      <w:framePr w:wrap="around" w:vAnchor="text" w:hAnchor="margin" w:xAlign="center" w:y="1"/>
      <w:ind w:right="360"/>
      <w:rPr>
        <w:rStyle w:val="SayfaNumaras"/>
      </w:rPr>
    </w:pPr>
  </w:p>
  <w:p w:rsidR="005A40FD" w:rsidRDefault="005A40FD">
    <w:pPr>
      <w:pStyle w:val="Altbilgi"/>
      <w:framePr w:wrap="auto" w:vAnchor="text" w:hAnchor="margin" w:xAlign="right" w:y="1"/>
    </w:pPr>
  </w:p>
  <w:p w:rsidR="005A40FD" w:rsidRDefault="005A40FD" w:rsidP="006D3EAA">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D" w:rsidRDefault="005A40FD">
    <w:pPr>
      <w:pStyle w:val="Altbilgi"/>
      <w:framePr w:wrap="auto" w:vAnchor="text" w:hAnchor="margin" w:xAlign="right" w:y="1"/>
    </w:pPr>
  </w:p>
  <w:p w:rsidR="005A40FD" w:rsidRDefault="005A40FD">
    <w:pPr>
      <w:pStyle w:val="Altbilgi"/>
      <w:rPr>
        <w:rFonts w:ascii="Arial" w:hAnsi="Arial" w:cs="Arial"/>
      </w:rPr>
    </w:pPr>
    <w:r>
      <w:tab/>
    </w:r>
    <w:r>
      <w:tab/>
    </w:r>
    <w:r>
      <w:tab/>
    </w:r>
  </w:p>
  <w:p w:rsidR="005A40FD" w:rsidRDefault="005A40FD">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C8C" w:rsidRDefault="00334C8C" w:rsidP="00BE08DC">
      <w:r>
        <w:separator/>
      </w:r>
    </w:p>
  </w:footnote>
  <w:footnote w:type="continuationSeparator" w:id="1">
    <w:p w:rsidR="00334C8C" w:rsidRDefault="00334C8C" w:rsidP="00BE08DC">
      <w:r>
        <w:continuationSeparator/>
      </w:r>
    </w:p>
  </w:footnote>
  <w:footnote w:id="2">
    <w:p w:rsidR="005A40FD" w:rsidRDefault="005A40FD" w:rsidP="00C81733"/>
  </w:footnote>
  <w:footnote w:id="3">
    <w:p w:rsidR="005A40FD" w:rsidRDefault="005A40FD" w:rsidP="00C81733"/>
  </w:footnote>
  <w:footnote w:id="4">
    <w:p w:rsidR="005A40FD" w:rsidRDefault="005A40FD"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D" w:rsidRDefault="005A40F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D" w:rsidRDefault="005A40FD">
    <w:pPr>
      <w:pStyle w:val="stbilgi"/>
    </w:pPr>
  </w:p>
  <w:p w:rsidR="005A40FD" w:rsidRDefault="005A40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7C2BD0"/>
    <w:multiLevelType w:val="hybridMultilevel"/>
    <w:tmpl w:val="1E9A4150"/>
    <w:lvl w:ilvl="0" w:tplc="4DE6D8A8">
      <w:start w:val="1"/>
      <w:numFmt w:val="decimal"/>
      <w:suff w:val="nothing"/>
      <w:lvlText w:val="%1."/>
      <w:lvlJc w:val="left"/>
      <w:pPr>
        <w:ind w:left="1644" w:hanging="228"/>
      </w:pPr>
      <w:rPr>
        <w:rFonts w:cs="Times New Roman" w:hint="default"/>
        <w:b/>
      </w:rPr>
    </w:lvl>
    <w:lvl w:ilvl="1" w:tplc="041F0003">
      <w:start w:val="1"/>
      <w:numFmt w:val="bullet"/>
      <w:lvlText w:val="o"/>
      <w:lvlJc w:val="left"/>
      <w:pPr>
        <w:ind w:left="1506" w:hanging="360"/>
      </w:pPr>
      <w:rPr>
        <w:rFonts w:ascii="Courier New" w:hAnsi="Courier New" w:hint="default"/>
      </w:rPr>
    </w:lvl>
    <w:lvl w:ilvl="2" w:tplc="041F0005">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AD97969"/>
    <w:multiLevelType w:val="hybridMultilevel"/>
    <w:tmpl w:val="231A2060"/>
    <w:lvl w:ilvl="0" w:tplc="4DDA3C54">
      <w:start w:val="1"/>
      <w:numFmt w:val="decimal"/>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6680057"/>
    <w:multiLevelType w:val="multilevel"/>
    <w:tmpl w:val="21B234D2"/>
    <w:lvl w:ilvl="0">
      <w:start w:val="1"/>
      <w:numFmt w:val="decimal"/>
      <w:lvlText w:val="%1."/>
      <w:lvlJc w:val="left"/>
      <w:pPr>
        <w:ind w:left="1068" w:hanging="360"/>
      </w:pPr>
      <w:rPr>
        <w:rFonts w:cs="Times New Roman" w:hint="default"/>
        <w:b/>
      </w:rPr>
    </w:lvl>
    <w:lvl w:ilvl="1">
      <w:start w:val="8"/>
      <w:numFmt w:val="decimal"/>
      <w:isLgl/>
      <w:lvlText w:val="%1.%2."/>
      <w:lvlJc w:val="left"/>
      <w:pPr>
        <w:ind w:left="1308" w:hanging="600"/>
      </w:pPr>
      <w:rPr>
        <w:rFonts w:cs="Times New Roman" w:hint="default"/>
      </w:rPr>
    </w:lvl>
    <w:lvl w:ilvl="2">
      <w:start w:val="4"/>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9">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2A441DA"/>
    <w:multiLevelType w:val="multilevel"/>
    <w:tmpl w:val="03BA41DA"/>
    <w:lvl w:ilvl="0">
      <w:start w:val="1"/>
      <w:numFmt w:val="decimal"/>
      <w:lvlText w:val="%1."/>
      <w:lvlJc w:val="left"/>
      <w:pPr>
        <w:ind w:left="1068" w:hanging="360"/>
      </w:pPr>
      <w:rPr>
        <w:rFonts w:cs="Times New Roman" w:hint="default"/>
        <w:b/>
      </w:rPr>
    </w:lvl>
    <w:lvl w:ilvl="1">
      <w:start w:val="1"/>
      <w:numFmt w:val="decimal"/>
      <w:isLgl/>
      <w:lvlText w:val="%1.%2."/>
      <w:lvlJc w:val="left"/>
      <w:pPr>
        <w:ind w:left="1308" w:hanging="600"/>
      </w:pPr>
      <w:rPr>
        <w:rFonts w:cs="Times New Roman" w:hint="default"/>
      </w:rPr>
    </w:lvl>
    <w:lvl w:ilvl="2">
      <w:start w:val="4"/>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32E5F86"/>
    <w:multiLevelType w:val="hybridMultilevel"/>
    <w:tmpl w:val="D6CE580E"/>
    <w:lvl w:ilvl="0" w:tplc="239201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E41303E"/>
    <w:multiLevelType w:val="hybridMultilevel"/>
    <w:tmpl w:val="33EEBCA6"/>
    <w:lvl w:ilvl="0" w:tplc="A5BA7C4E">
      <w:start w:val="1"/>
      <w:numFmt w:val="decimal"/>
      <w:lvlText w:val="%1."/>
      <w:lvlJc w:val="left"/>
      <w:pPr>
        <w:ind w:left="1070" w:hanging="360"/>
      </w:pPr>
      <w:rPr>
        <w:rFonts w:cs="Times New Roman" w:hint="default"/>
        <w:b/>
      </w:rPr>
    </w:lvl>
    <w:lvl w:ilvl="1" w:tplc="041F0019" w:tentative="1">
      <w:start w:val="1"/>
      <w:numFmt w:val="lowerLetter"/>
      <w:lvlText w:val="%2."/>
      <w:lvlJc w:val="left"/>
      <w:pPr>
        <w:ind w:left="1790" w:hanging="360"/>
      </w:pPr>
      <w:rPr>
        <w:rFonts w:cs="Times New Roman"/>
      </w:rPr>
    </w:lvl>
    <w:lvl w:ilvl="2" w:tplc="041F001B" w:tentative="1">
      <w:start w:val="1"/>
      <w:numFmt w:val="lowerRoman"/>
      <w:lvlText w:val="%3."/>
      <w:lvlJc w:val="right"/>
      <w:pPr>
        <w:ind w:left="2510" w:hanging="180"/>
      </w:pPr>
      <w:rPr>
        <w:rFonts w:cs="Times New Roman"/>
      </w:rPr>
    </w:lvl>
    <w:lvl w:ilvl="3" w:tplc="041F000F" w:tentative="1">
      <w:start w:val="1"/>
      <w:numFmt w:val="decimal"/>
      <w:lvlText w:val="%4."/>
      <w:lvlJc w:val="left"/>
      <w:pPr>
        <w:ind w:left="3230" w:hanging="360"/>
      </w:pPr>
      <w:rPr>
        <w:rFonts w:cs="Times New Roman"/>
      </w:rPr>
    </w:lvl>
    <w:lvl w:ilvl="4" w:tplc="041F0019" w:tentative="1">
      <w:start w:val="1"/>
      <w:numFmt w:val="lowerLetter"/>
      <w:lvlText w:val="%5."/>
      <w:lvlJc w:val="left"/>
      <w:pPr>
        <w:ind w:left="3950" w:hanging="360"/>
      </w:pPr>
      <w:rPr>
        <w:rFonts w:cs="Times New Roman"/>
      </w:rPr>
    </w:lvl>
    <w:lvl w:ilvl="5" w:tplc="041F001B" w:tentative="1">
      <w:start w:val="1"/>
      <w:numFmt w:val="lowerRoman"/>
      <w:lvlText w:val="%6."/>
      <w:lvlJc w:val="right"/>
      <w:pPr>
        <w:ind w:left="4670" w:hanging="180"/>
      </w:pPr>
      <w:rPr>
        <w:rFonts w:cs="Times New Roman"/>
      </w:rPr>
    </w:lvl>
    <w:lvl w:ilvl="6" w:tplc="041F000F" w:tentative="1">
      <w:start w:val="1"/>
      <w:numFmt w:val="decimal"/>
      <w:lvlText w:val="%7."/>
      <w:lvlJc w:val="left"/>
      <w:pPr>
        <w:ind w:left="5390" w:hanging="360"/>
      </w:pPr>
      <w:rPr>
        <w:rFonts w:cs="Times New Roman"/>
      </w:rPr>
    </w:lvl>
    <w:lvl w:ilvl="7" w:tplc="041F0019" w:tentative="1">
      <w:start w:val="1"/>
      <w:numFmt w:val="lowerLetter"/>
      <w:lvlText w:val="%8."/>
      <w:lvlJc w:val="left"/>
      <w:pPr>
        <w:ind w:left="6110" w:hanging="360"/>
      </w:pPr>
      <w:rPr>
        <w:rFonts w:cs="Times New Roman"/>
      </w:rPr>
    </w:lvl>
    <w:lvl w:ilvl="8" w:tplc="041F001B" w:tentative="1">
      <w:start w:val="1"/>
      <w:numFmt w:val="lowerRoman"/>
      <w:lvlText w:val="%9."/>
      <w:lvlJc w:val="right"/>
      <w:pPr>
        <w:ind w:left="6830" w:hanging="180"/>
      </w:pPr>
      <w:rPr>
        <w:rFonts w:cs="Times New Roman"/>
      </w:rPr>
    </w:lvl>
  </w:abstractNum>
  <w:abstractNum w:abstractNumId="18">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6E8C4D27"/>
    <w:multiLevelType w:val="hybridMultilevel"/>
    <w:tmpl w:val="0260558E"/>
    <w:lvl w:ilvl="0" w:tplc="BB58D77A">
      <w:start w:val="1"/>
      <w:numFmt w:val="decimal"/>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3">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4">
    <w:nsid w:val="7ED45DA8"/>
    <w:multiLevelType w:val="multilevel"/>
    <w:tmpl w:val="A302F694"/>
    <w:lvl w:ilvl="0">
      <w:start w:val="1"/>
      <w:numFmt w:val="decimal"/>
      <w:lvlText w:val="%1."/>
      <w:lvlJc w:val="left"/>
      <w:pPr>
        <w:ind w:left="1068" w:hanging="360"/>
      </w:pPr>
      <w:rPr>
        <w:rFonts w:cs="Times New Roman" w:hint="default"/>
        <w:b/>
      </w:rPr>
    </w:lvl>
    <w:lvl w:ilvl="1">
      <w:start w:val="8"/>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num w:numId="1">
    <w:abstractNumId w:val="9"/>
  </w:num>
  <w:num w:numId="2">
    <w:abstractNumId w:val="0"/>
  </w:num>
  <w:num w:numId="3">
    <w:abstractNumId w:val="19"/>
  </w:num>
  <w:num w:numId="4">
    <w:abstractNumId w:val="6"/>
  </w:num>
  <w:num w:numId="5">
    <w:abstractNumId w:val="2"/>
  </w:num>
  <w:num w:numId="6">
    <w:abstractNumId w:val="13"/>
  </w:num>
  <w:num w:numId="7">
    <w:abstractNumId w:val="10"/>
  </w:num>
  <w:num w:numId="8">
    <w:abstractNumId w:val="12"/>
  </w:num>
  <w:num w:numId="9">
    <w:abstractNumId w:val="3"/>
  </w:num>
  <w:num w:numId="10">
    <w:abstractNumId w:val="18"/>
  </w:num>
  <w:num w:numId="11">
    <w:abstractNumId w:val="16"/>
  </w:num>
  <w:num w:numId="12">
    <w:abstractNumId w:val="15"/>
  </w:num>
  <w:num w:numId="13">
    <w:abstractNumId w:val="4"/>
  </w:num>
  <w:num w:numId="14">
    <w:abstractNumId w:val="20"/>
  </w:num>
  <w:num w:numId="15">
    <w:abstractNumId w:val="7"/>
  </w:num>
  <w:num w:numId="16">
    <w:abstractNumId w:val="23"/>
  </w:num>
  <w:num w:numId="17">
    <w:abstractNumId w:val="21"/>
  </w:num>
  <w:num w:numId="18">
    <w:abstractNumId w:val="1"/>
  </w:num>
  <w:num w:numId="19">
    <w:abstractNumId w:val="22"/>
  </w:num>
  <w:num w:numId="20">
    <w:abstractNumId w:val="24"/>
  </w:num>
  <w:num w:numId="21">
    <w:abstractNumId w:val="8"/>
  </w:num>
  <w:num w:numId="22">
    <w:abstractNumId w:val="11"/>
  </w:num>
  <w:num w:numId="23">
    <w:abstractNumId w:val="5"/>
  </w:num>
  <w:num w:numId="24">
    <w:abstractNumId w:val="14"/>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08DC"/>
    <w:rsid w:val="00166FC8"/>
    <w:rsid w:val="001C4FA9"/>
    <w:rsid w:val="001C6991"/>
    <w:rsid w:val="002453D1"/>
    <w:rsid w:val="00294D6E"/>
    <w:rsid w:val="002D51D2"/>
    <w:rsid w:val="002F4C86"/>
    <w:rsid w:val="00334C8C"/>
    <w:rsid w:val="00373141"/>
    <w:rsid w:val="003F5469"/>
    <w:rsid w:val="0040602E"/>
    <w:rsid w:val="0047294F"/>
    <w:rsid w:val="005A40FD"/>
    <w:rsid w:val="00672F1D"/>
    <w:rsid w:val="006A31E0"/>
    <w:rsid w:val="006D3EAA"/>
    <w:rsid w:val="006E6C8F"/>
    <w:rsid w:val="006F4620"/>
    <w:rsid w:val="007645B6"/>
    <w:rsid w:val="00833FE2"/>
    <w:rsid w:val="00854F12"/>
    <w:rsid w:val="00857FE4"/>
    <w:rsid w:val="00AF0391"/>
    <w:rsid w:val="00B173BA"/>
    <w:rsid w:val="00B22603"/>
    <w:rsid w:val="00B43337"/>
    <w:rsid w:val="00BB1A68"/>
    <w:rsid w:val="00BC0CB0"/>
    <w:rsid w:val="00BE08DC"/>
    <w:rsid w:val="00C81733"/>
    <w:rsid w:val="00D71BA1"/>
    <w:rsid w:val="00DD39E6"/>
    <w:rsid w:val="00E57BC7"/>
    <w:rsid w:val="00E8114C"/>
    <w:rsid w:val="00F93341"/>
    <w:rsid w:val="00FB65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GvdeMetni">
    <w:name w:val="Body Text"/>
    <w:basedOn w:val="Normal"/>
    <w:link w:val="GvdeMetniChar"/>
    <w:semiHidden/>
    <w:rsid w:val="006D3EAA"/>
    <w:pPr>
      <w:spacing w:after="120"/>
    </w:pPr>
    <w:rPr>
      <w:sz w:val="20"/>
      <w:szCs w:val="20"/>
      <w:lang w:eastAsia="en-US"/>
    </w:rPr>
  </w:style>
  <w:style w:type="character" w:customStyle="1" w:styleId="GvdeMetniChar">
    <w:name w:val="Gövde Metni Char"/>
    <w:basedOn w:val="VarsaylanParagrafYazTipi"/>
    <w:link w:val="GvdeMetni"/>
    <w:semiHidden/>
    <w:rsid w:val="006D3EAA"/>
    <w:rPr>
      <w:rFonts w:ascii="Times New Roman" w:eastAsia="Times New Roman" w:hAnsi="Times New Roman" w:cs="Times New Roman"/>
      <w:sz w:val="20"/>
      <w:szCs w:val="20"/>
    </w:rPr>
  </w:style>
  <w:style w:type="paragraph" w:customStyle="1" w:styleId="Heading4">
    <w:name w:val="Heading 4"/>
    <w:basedOn w:val="Normal"/>
    <w:next w:val="Normal"/>
    <w:rsid w:val="006D3EAA"/>
    <w:pPr>
      <w:autoSpaceDE w:val="0"/>
      <w:autoSpaceDN w:val="0"/>
      <w:adjustRightInd w:val="0"/>
    </w:pPr>
    <w:rPr>
      <w:rFonts w:ascii="Arial" w:hAnsi="Arial"/>
    </w:rPr>
  </w:style>
  <w:style w:type="paragraph" w:customStyle="1" w:styleId="ListeParagraf1">
    <w:name w:val="Liste Paragraf1"/>
    <w:basedOn w:val="Normal"/>
    <w:rsid w:val="00E8114C"/>
    <w:pPr>
      <w:spacing w:after="200" w:line="276" w:lineRule="auto"/>
      <w:ind w:left="720"/>
      <w:contextualSpacing/>
    </w:pPr>
    <w:rPr>
      <w:sz w:val="22"/>
      <w:szCs w:val="22"/>
    </w:rPr>
  </w:style>
  <w:style w:type="paragraph" w:styleId="NormalWeb">
    <w:name w:val="Normal (Web)"/>
    <w:basedOn w:val="Normal"/>
    <w:rsid w:val="00AF0391"/>
    <w:pPr>
      <w:spacing w:before="100" w:beforeAutospacing="1" w:after="100" w:afterAutospacing="1"/>
    </w:pPr>
  </w:style>
  <w:style w:type="paragraph" w:styleId="AralkYok">
    <w:name w:val="No Spacing"/>
    <w:uiPriority w:val="1"/>
    <w:qFormat/>
    <w:rsid w:val="00FB6549"/>
    <w:pPr>
      <w:spacing w:after="0" w:line="240" w:lineRule="auto"/>
    </w:pPr>
    <w:rPr>
      <w:rFonts w:ascii="Times New Roman" w:eastAsia="Times New Roman" w:hAnsi="Times New Roman" w:cs="Times New Roman"/>
      <w:sz w:val="24"/>
      <w:szCs w:val="20"/>
      <w:lang w:val="en-GB" w:eastAsia="ko-KR"/>
    </w:rPr>
  </w:style>
  <w:style w:type="paragraph" w:styleId="ListeParagraf">
    <w:name w:val="List Paragraph"/>
    <w:basedOn w:val="Normal"/>
    <w:uiPriority w:val="34"/>
    <w:qFormat/>
    <w:rsid w:val="005A40FD"/>
    <w:pPr>
      <w:ind w:left="720"/>
      <w:contextualSpacing/>
    </w:p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4129</Words>
  <Characters>23536</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pc</cp:lastModifiedBy>
  <cp:revision>12</cp:revision>
  <cp:lastPrinted>2012-03-19T08:11:00Z</cp:lastPrinted>
  <dcterms:created xsi:type="dcterms:W3CDTF">2012-02-09T08:36:00Z</dcterms:created>
  <dcterms:modified xsi:type="dcterms:W3CDTF">2012-03-19T12:56:00Z</dcterms:modified>
</cp:coreProperties>
</file>